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45" w:rsidRPr="008E3C16" w:rsidRDefault="007F3145" w:rsidP="007F3145">
      <w:pPr>
        <w:pStyle w:val="ad"/>
        <w:spacing w:after="0"/>
        <w:ind w:left="8731"/>
        <w:rPr>
          <w:rFonts w:ascii="Arial" w:hAnsi="Arial" w:cs="Arial"/>
          <w:sz w:val="22"/>
        </w:rPr>
      </w:pPr>
      <w:r w:rsidRPr="008E3C16">
        <w:rPr>
          <w:rFonts w:ascii="Arial" w:hAnsi="Arial" w:cs="Arial"/>
          <w:sz w:val="22"/>
        </w:rPr>
        <w:t xml:space="preserve">Приложение </w:t>
      </w:r>
      <w:r w:rsidR="00BE3FF0">
        <w:rPr>
          <w:rFonts w:ascii="Arial" w:hAnsi="Arial" w:cs="Arial"/>
          <w:sz w:val="22"/>
        </w:rPr>
        <w:t>1</w:t>
      </w:r>
    </w:p>
    <w:p w:rsidR="00B01D03" w:rsidRPr="008E3C16" w:rsidRDefault="007F3145">
      <w:pPr>
        <w:pStyle w:val="ad"/>
        <w:spacing w:before="0" w:after="0"/>
        <w:ind w:left="8731"/>
        <w:rPr>
          <w:sz w:val="22"/>
        </w:rPr>
      </w:pPr>
      <w:r w:rsidRPr="008E3C16">
        <w:rPr>
          <w:rFonts w:ascii="Arial" w:hAnsi="Arial" w:cs="Arial"/>
          <w:sz w:val="22"/>
        </w:rPr>
        <w:t xml:space="preserve">к приказу </w:t>
      </w:r>
      <w:proofErr w:type="gramStart"/>
      <w:r w:rsidRPr="008E3C16">
        <w:rPr>
          <w:rFonts w:ascii="Arial" w:hAnsi="Arial" w:cs="Arial"/>
          <w:sz w:val="22"/>
        </w:rPr>
        <w:t>Отдела образования Администрации города Шадринска</w:t>
      </w:r>
      <w:proofErr w:type="gramEnd"/>
      <w:r w:rsidRPr="008E3C16">
        <w:rPr>
          <w:rFonts w:ascii="Arial" w:hAnsi="Arial" w:cs="Arial"/>
          <w:sz w:val="22"/>
        </w:rPr>
        <w:t xml:space="preserve"> от </w:t>
      </w:r>
      <w:r w:rsidR="009B2D41">
        <w:rPr>
          <w:rFonts w:ascii="Arial" w:hAnsi="Arial" w:cs="Arial"/>
          <w:sz w:val="22"/>
        </w:rPr>
        <w:t>25.03.2024</w:t>
      </w:r>
      <w:r w:rsidR="00BE3F7D">
        <w:rPr>
          <w:rFonts w:ascii="Arial" w:hAnsi="Arial" w:cs="Arial"/>
          <w:sz w:val="22"/>
        </w:rPr>
        <w:t xml:space="preserve"> № </w:t>
      </w:r>
      <w:r w:rsidR="009B2D41">
        <w:rPr>
          <w:rFonts w:ascii="Arial" w:hAnsi="Arial" w:cs="Arial"/>
          <w:sz w:val="22"/>
        </w:rPr>
        <w:t>117</w:t>
      </w:r>
      <w:r w:rsidRPr="008E3C16">
        <w:rPr>
          <w:rFonts w:ascii="Arial" w:hAnsi="Arial" w:cs="Arial"/>
          <w:sz w:val="22"/>
        </w:rPr>
        <w:t xml:space="preserve"> </w:t>
      </w:r>
      <w:r w:rsidR="00467B4A" w:rsidRPr="008E3C16">
        <w:rPr>
          <w:rFonts w:ascii="Arial" w:hAnsi="Arial" w:cs="Arial"/>
          <w:sz w:val="22"/>
        </w:rPr>
        <w:t>«</w:t>
      </w:r>
      <w:r w:rsidR="00467B4A" w:rsidRPr="008E3C16">
        <w:rPr>
          <w:rFonts w:ascii="Arial" w:eastAsia="Lucida Sans Unicode" w:hAnsi="Arial" w:cs="Times New Roman"/>
          <w:kern w:val="2"/>
          <w:sz w:val="22"/>
          <w:lang w:bidi="en-US"/>
        </w:rPr>
        <w:t xml:space="preserve">Об </w:t>
      </w:r>
      <w:r w:rsidR="00DC6BDA">
        <w:rPr>
          <w:rFonts w:ascii="Arial" w:eastAsia="Lucida Sans Unicode" w:hAnsi="Arial" w:cs="Times New Roman"/>
          <w:kern w:val="2"/>
          <w:sz w:val="22"/>
          <w:lang w:bidi="en-US"/>
        </w:rPr>
        <w:t>утверждении ком</w:t>
      </w:r>
      <w:r w:rsidR="0011042B">
        <w:rPr>
          <w:rFonts w:ascii="Arial" w:eastAsia="Lucida Sans Unicode" w:hAnsi="Arial" w:cs="Times New Roman"/>
          <w:kern w:val="2"/>
          <w:sz w:val="22"/>
          <w:lang w:bidi="en-US"/>
        </w:rPr>
        <w:t xml:space="preserve">плексного плана по привлечению и закреплению молодых специалистов в муниципальных образовательных организациях города </w:t>
      </w:r>
      <w:r w:rsidRPr="008E3C16">
        <w:rPr>
          <w:rFonts w:ascii="Arial" w:eastAsia="Lucida Sans Unicode" w:hAnsi="Arial" w:cs="Arial"/>
          <w:color w:val="000000"/>
          <w:kern w:val="2"/>
          <w:sz w:val="22"/>
          <w:lang w:bidi="en-US"/>
        </w:rPr>
        <w:t>Шадринска</w:t>
      </w:r>
      <w:r w:rsidR="009B2D41">
        <w:rPr>
          <w:rFonts w:ascii="Arial" w:eastAsia="Lucida Sans Unicode" w:hAnsi="Arial" w:cs="Arial"/>
          <w:color w:val="000000"/>
          <w:kern w:val="2"/>
          <w:sz w:val="22"/>
          <w:lang w:bidi="en-US"/>
        </w:rPr>
        <w:t xml:space="preserve"> на 2024-2026</w:t>
      </w:r>
      <w:r w:rsidR="00467B4A" w:rsidRPr="008E3C16">
        <w:rPr>
          <w:rFonts w:ascii="Arial" w:eastAsia="Lucida Sans Unicode" w:hAnsi="Arial" w:cs="Arial"/>
          <w:color w:val="000000"/>
          <w:kern w:val="2"/>
          <w:sz w:val="22"/>
          <w:lang w:bidi="en-US"/>
        </w:rPr>
        <w:t xml:space="preserve"> годы</w:t>
      </w:r>
      <w:r w:rsidR="00467B4A" w:rsidRPr="008E3C16">
        <w:rPr>
          <w:rFonts w:ascii="Arial" w:hAnsi="Arial" w:cs="Arial"/>
          <w:sz w:val="22"/>
        </w:rPr>
        <w:t>»</w:t>
      </w:r>
    </w:p>
    <w:p w:rsidR="00B01D03" w:rsidRDefault="00B01D03">
      <w:pPr>
        <w:pStyle w:val="ad"/>
        <w:spacing w:before="0" w:after="0"/>
        <w:ind w:left="8731"/>
        <w:rPr>
          <w:rFonts w:ascii="Arial" w:hAnsi="Arial" w:cs="Arial"/>
        </w:rPr>
      </w:pPr>
    </w:p>
    <w:p w:rsidR="00B01D03" w:rsidRDefault="00B01D03">
      <w:pPr>
        <w:pStyle w:val="ad"/>
        <w:spacing w:before="0" w:after="0"/>
        <w:ind w:left="8731"/>
        <w:rPr>
          <w:rFonts w:ascii="Arial" w:hAnsi="Arial" w:cs="Arial"/>
        </w:rPr>
      </w:pPr>
    </w:p>
    <w:p w:rsidR="00B01D03" w:rsidRPr="008E3C16" w:rsidRDefault="00467B4A">
      <w:pPr>
        <w:spacing w:after="0" w:line="240" w:lineRule="auto"/>
        <w:ind w:firstLine="709"/>
        <w:jc w:val="center"/>
        <w:rPr>
          <w:rFonts w:ascii="Arial" w:hAnsi="Arial" w:cs="Arial"/>
          <w:szCs w:val="24"/>
        </w:rPr>
      </w:pPr>
      <w:r w:rsidRPr="008E3C16">
        <w:rPr>
          <w:rFonts w:ascii="Arial" w:hAnsi="Arial" w:cs="Arial"/>
          <w:szCs w:val="24"/>
        </w:rPr>
        <w:t xml:space="preserve">Комплексный план мероприятий по привлечению и закреплению молодых специалистов в </w:t>
      </w:r>
    </w:p>
    <w:p w:rsidR="00B01D03" w:rsidRDefault="007F3145">
      <w:pPr>
        <w:spacing w:after="0" w:line="240" w:lineRule="auto"/>
        <w:ind w:firstLine="709"/>
        <w:jc w:val="center"/>
        <w:rPr>
          <w:rFonts w:ascii="Arial" w:hAnsi="Arial" w:cs="Arial"/>
          <w:szCs w:val="24"/>
        </w:rPr>
      </w:pPr>
      <w:r w:rsidRPr="008E3C16">
        <w:rPr>
          <w:rFonts w:ascii="Arial" w:hAnsi="Arial" w:cs="Arial"/>
          <w:szCs w:val="24"/>
        </w:rPr>
        <w:t xml:space="preserve">муниципальных </w:t>
      </w:r>
      <w:r w:rsidR="00467B4A" w:rsidRPr="008E3C16">
        <w:rPr>
          <w:rFonts w:ascii="Arial" w:hAnsi="Arial" w:cs="Arial"/>
          <w:szCs w:val="24"/>
        </w:rPr>
        <w:t xml:space="preserve">образовательных </w:t>
      </w:r>
      <w:proofErr w:type="gramStart"/>
      <w:r w:rsidR="00467B4A" w:rsidRPr="008E3C16">
        <w:rPr>
          <w:rFonts w:ascii="Arial" w:hAnsi="Arial" w:cs="Arial"/>
          <w:szCs w:val="24"/>
        </w:rPr>
        <w:t>организациях</w:t>
      </w:r>
      <w:proofErr w:type="gramEnd"/>
      <w:r w:rsidR="00467B4A" w:rsidRPr="008E3C16">
        <w:rPr>
          <w:rFonts w:ascii="Arial" w:hAnsi="Arial" w:cs="Arial"/>
          <w:szCs w:val="24"/>
        </w:rPr>
        <w:t xml:space="preserve"> </w:t>
      </w:r>
      <w:r w:rsidRPr="008E3C16">
        <w:rPr>
          <w:rFonts w:ascii="Arial" w:hAnsi="Arial" w:cs="Arial"/>
          <w:szCs w:val="24"/>
        </w:rPr>
        <w:t>города Шадринска</w:t>
      </w:r>
      <w:r w:rsidR="009B2D41">
        <w:rPr>
          <w:rFonts w:ascii="Arial" w:hAnsi="Arial" w:cs="Arial"/>
          <w:szCs w:val="24"/>
        </w:rPr>
        <w:t xml:space="preserve"> на 2024-2026</w:t>
      </w:r>
      <w:r w:rsidR="00467B4A" w:rsidRPr="008E3C16">
        <w:rPr>
          <w:rFonts w:ascii="Arial" w:hAnsi="Arial" w:cs="Arial"/>
          <w:szCs w:val="24"/>
        </w:rPr>
        <w:t xml:space="preserve"> годы</w:t>
      </w:r>
    </w:p>
    <w:p w:rsidR="00F96539" w:rsidRPr="008E3C16" w:rsidRDefault="00F96539">
      <w:pPr>
        <w:spacing w:after="0" w:line="240" w:lineRule="auto"/>
        <w:ind w:firstLine="709"/>
        <w:jc w:val="center"/>
        <w:rPr>
          <w:rFonts w:ascii="Arial" w:hAnsi="Arial" w:cs="Arial"/>
          <w:szCs w:val="24"/>
        </w:rPr>
      </w:pPr>
    </w:p>
    <w:tbl>
      <w:tblPr>
        <w:tblW w:w="15413" w:type="dxa"/>
        <w:tblInd w:w="-16" w:type="dxa"/>
        <w:tblLook w:val="0000" w:firstRow="0" w:lastRow="0" w:firstColumn="0" w:lastColumn="0" w:noHBand="0" w:noVBand="0"/>
      </w:tblPr>
      <w:tblGrid>
        <w:gridCol w:w="706"/>
        <w:gridCol w:w="3671"/>
        <w:gridCol w:w="6804"/>
        <w:gridCol w:w="4232"/>
      </w:tblGrid>
      <w:tr w:rsidR="009B2D41" w:rsidRPr="00F96539" w:rsidTr="00AF412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Pr="00F96539" w:rsidRDefault="009B2D4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№ </w:t>
            </w:r>
            <w:proofErr w:type="gramStart"/>
            <w:r w:rsidRPr="00F96539">
              <w:rPr>
                <w:rFonts w:ascii="Arial" w:hAnsi="Arial"/>
              </w:rPr>
              <w:t>п</w:t>
            </w:r>
            <w:proofErr w:type="gramEnd"/>
            <w:r w:rsidRPr="00F96539">
              <w:rPr>
                <w:rFonts w:ascii="Arial" w:hAnsi="Arial"/>
              </w:rPr>
              <w:t>/п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Pr="00F96539" w:rsidRDefault="009B2D4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Мероприятие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Pr="00F96539" w:rsidRDefault="009B2D41" w:rsidP="009B2D41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Ответственные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Pr="00F96539" w:rsidRDefault="009B2D4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Результат/Критерии выполнения</w:t>
            </w:r>
          </w:p>
        </w:tc>
      </w:tr>
      <w:tr w:rsidR="00B01D03" w:rsidRPr="00F96539" w:rsidTr="007E6499">
        <w:tc>
          <w:tcPr>
            <w:tcW w:w="1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03" w:rsidRPr="00F96539" w:rsidRDefault="00467B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 w:rsidRPr="00F96539">
              <w:rPr>
                <w:rFonts w:ascii="Arial" w:hAnsi="Arial"/>
                <w:b/>
              </w:rPr>
              <w:t>Организация работы по заключению договоров о целевом обучении по УГС 44.00.00</w:t>
            </w:r>
          </w:p>
        </w:tc>
      </w:tr>
      <w:tr w:rsidR="009B2D41" w:rsidRPr="00F96539" w:rsidTr="000766ED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D41" w:rsidRPr="00F96539" w:rsidRDefault="009B2D41" w:rsidP="009D75D2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1.1.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D41" w:rsidRPr="00F96539" w:rsidRDefault="009B2D41" w:rsidP="009D75D2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Формирование </w:t>
            </w:r>
            <w:proofErr w:type="gramStart"/>
            <w:r w:rsidRPr="00F96539">
              <w:rPr>
                <w:rFonts w:ascii="Arial" w:hAnsi="Arial"/>
              </w:rPr>
              <w:t>прогноза реальной потребности муниципальных образовательных организаций города Шадринска</w:t>
            </w:r>
            <w:proofErr w:type="gramEnd"/>
            <w:r w:rsidRPr="00F96539">
              <w:rPr>
                <w:rFonts w:ascii="Arial" w:hAnsi="Arial"/>
              </w:rPr>
              <w:t xml:space="preserve"> в педагогических кадрах на пятилетний период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D41" w:rsidRPr="00F96539" w:rsidRDefault="009B2D41" w:rsidP="009D75D2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Отдел образования Администрации города Шадринска </w:t>
            </w:r>
          </w:p>
          <w:p w:rsidR="009B2D41" w:rsidRPr="00F96539" w:rsidRDefault="009B2D41" w:rsidP="009D75D2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(далее – Отдел образования)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D41" w:rsidRPr="00F96539" w:rsidRDefault="009B2D41" w:rsidP="00496733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Аналитическая информация по потребности муниципальных образовательных организаций города Шадринска в педагогических кадрах на пятилетний период</w:t>
            </w:r>
          </w:p>
        </w:tc>
      </w:tr>
      <w:tr w:rsidR="007D7475" w:rsidRPr="00F96539" w:rsidTr="000766ED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7D7475" w:rsidRPr="00F96539" w:rsidRDefault="007D7475" w:rsidP="009D75D2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1.2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7D7475" w:rsidRPr="00F96539" w:rsidRDefault="007D7475" w:rsidP="009D75D2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Отбор кандидатов для целевого </w:t>
            </w:r>
            <w:proofErr w:type="gramStart"/>
            <w:r w:rsidRPr="00F96539">
              <w:rPr>
                <w:rFonts w:ascii="Arial" w:hAnsi="Arial"/>
              </w:rPr>
              <w:t>обучения по</w:t>
            </w:r>
            <w:proofErr w:type="gramEnd"/>
            <w:r w:rsidRPr="00F96539">
              <w:rPr>
                <w:rFonts w:ascii="Arial" w:hAnsi="Arial"/>
              </w:rPr>
              <w:t xml:space="preserve"> педагогическим специальностям в текущем году, в соответствии с положением, утвержденном на муниципальном уровне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79559C" w:rsidRPr="00F96539" w:rsidRDefault="0079559C" w:rsidP="0079559C">
            <w:pPr>
              <w:pStyle w:val="20"/>
              <w:shd w:val="clear" w:color="auto" w:fill="auto"/>
              <w:spacing w:after="60" w:line="220" w:lineRule="exact"/>
              <w:ind w:right="147"/>
              <w:rPr>
                <w:rStyle w:val="211pt"/>
                <w:rFonts w:ascii="Arial" w:hAnsi="Arial" w:cs="Arial"/>
              </w:rPr>
            </w:pPr>
          </w:p>
          <w:p w:rsidR="0079559C" w:rsidRPr="00F96539" w:rsidRDefault="0079559C" w:rsidP="0079559C">
            <w:pPr>
              <w:pStyle w:val="20"/>
              <w:shd w:val="clear" w:color="auto" w:fill="auto"/>
              <w:spacing w:after="60" w:line="220" w:lineRule="exact"/>
              <w:ind w:right="147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образования;</w:t>
            </w:r>
          </w:p>
          <w:p w:rsidR="007D7475" w:rsidRPr="00F96539" w:rsidRDefault="007D7475" w:rsidP="009D75D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D7475" w:rsidRPr="00F96539" w:rsidRDefault="0079559C" w:rsidP="00496733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Формирование списка выпускников, с которыми в текущем году будет заключен договор о целевом обучении</w:t>
            </w:r>
          </w:p>
        </w:tc>
      </w:tr>
      <w:tr w:rsidR="009B2D41" w:rsidRPr="00F96539" w:rsidTr="0099452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D41" w:rsidRPr="00F96539" w:rsidRDefault="0079559C" w:rsidP="00B9465E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1.3</w:t>
            </w:r>
            <w:r w:rsidR="009B2D41" w:rsidRPr="00F96539">
              <w:rPr>
                <w:rFonts w:ascii="Arial" w:hAnsi="Arial"/>
              </w:rPr>
              <w:t>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 w:rsidR="009B2D41" w:rsidRPr="00F96539" w:rsidRDefault="009B2D41" w:rsidP="0079559C">
            <w:pPr>
              <w:pStyle w:val="20"/>
              <w:shd w:val="clear" w:color="auto" w:fill="auto"/>
              <w:spacing w:after="0" w:line="274" w:lineRule="exact"/>
              <w:ind w:left="25" w:right="54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Style w:val="211pt"/>
                <w:rFonts w:ascii="Arial" w:hAnsi="Arial" w:cs="Arial"/>
              </w:rPr>
              <w:t xml:space="preserve">Организация работы по заключению договоров о целевом </w:t>
            </w:r>
            <w:proofErr w:type="gramStart"/>
            <w:r w:rsidR="0079559C" w:rsidRPr="00F96539">
              <w:rPr>
                <w:rStyle w:val="211pt"/>
                <w:rFonts w:ascii="Arial" w:hAnsi="Arial" w:cs="Arial"/>
              </w:rPr>
              <w:t>обучении</w:t>
            </w:r>
            <w:r w:rsidRPr="00F96539">
              <w:rPr>
                <w:rStyle w:val="211pt"/>
                <w:rFonts w:ascii="Arial" w:hAnsi="Arial" w:cs="Arial"/>
              </w:rPr>
              <w:t xml:space="preserve"> </w:t>
            </w:r>
            <w:r w:rsidR="0079559C" w:rsidRPr="00F96539">
              <w:rPr>
                <w:rStyle w:val="211pt"/>
                <w:rFonts w:ascii="Arial" w:hAnsi="Arial" w:cs="Arial"/>
              </w:rPr>
              <w:t>по</w:t>
            </w:r>
            <w:proofErr w:type="gramEnd"/>
            <w:r w:rsidRPr="00F96539">
              <w:rPr>
                <w:rStyle w:val="211pt"/>
                <w:rFonts w:ascii="Arial" w:hAnsi="Arial" w:cs="Arial"/>
              </w:rPr>
              <w:t xml:space="preserve"> </w:t>
            </w:r>
            <w:r w:rsidR="0079559C" w:rsidRPr="00F96539">
              <w:rPr>
                <w:rStyle w:val="211pt"/>
                <w:rFonts w:ascii="Arial" w:hAnsi="Arial" w:cs="Arial"/>
              </w:rPr>
              <w:t>педагогическим</w:t>
            </w:r>
            <w:r w:rsidRPr="00F96539">
              <w:rPr>
                <w:rStyle w:val="211pt"/>
                <w:rFonts w:ascii="Arial" w:hAnsi="Arial" w:cs="Arial"/>
              </w:rPr>
              <w:t xml:space="preserve"> специальност</w:t>
            </w:r>
            <w:r w:rsidR="0079559C" w:rsidRPr="00F96539">
              <w:rPr>
                <w:rStyle w:val="211pt"/>
                <w:rFonts w:ascii="Arial" w:hAnsi="Arial" w:cs="Arial"/>
              </w:rPr>
              <w:t>ям</w:t>
            </w:r>
            <w:r w:rsidRPr="00F96539">
              <w:rPr>
                <w:rStyle w:val="211pt"/>
                <w:rFonts w:ascii="Arial" w:hAnsi="Arial" w:cs="Arial"/>
              </w:rPr>
              <w:t xml:space="preserve"> в вузы Курганской области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D41" w:rsidRPr="00F96539" w:rsidRDefault="009B2D41" w:rsidP="00704D2C">
            <w:pPr>
              <w:pStyle w:val="20"/>
              <w:shd w:val="clear" w:color="auto" w:fill="auto"/>
              <w:spacing w:after="60" w:line="220" w:lineRule="exact"/>
              <w:ind w:right="147"/>
              <w:rPr>
                <w:rStyle w:val="211pt"/>
                <w:rFonts w:ascii="Arial" w:hAnsi="Arial" w:cs="Arial"/>
              </w:rPr>
            </w:pPr>
          </w:p>
          <w:p w:rsidR="009B2D41" w:rsidRPr="00F96539" w:rsidRDefault="009B2D41" w:rsidP="00704D2C">
            <w:pPr>
              <w:pStyle w:val="20"/>
              <w:shd w:val="clear" w:color="auto" w:fill="auto"/>
              <w:spacing w:after="60" w:line="220" w:lineRule="exact"/>
              <w:ind w:right="147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образования;</w:t>
            </w:r>
          </w:p>
          <w:p w:rsidR="009B2D41" w:rsidRPr="00F96539" w:rsidRDefault="009B2D41" w:rsidP="00704D2C">
            <w:pPr>
              <w:pStyle w:val="20"/>
              <w:shd w:val="clear" w:color="auto" w:fill="auto"/>
              <w:spacing w:after="60" w:line="220" w:lineRule="exact"/>
              <w:ind w:right="147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Fonts w:ascii="Arial" w:hAnsi="Arial" w:cs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D41" w:rsidRPr="00F96539" w:rsidRDefault="009B2D41" w:rsidP="0079559C">
            <w:pPr>
              <w:pStyle w:val="20"/>
              <w:shd w:val="clear" w:color="auto" w:fill="auto"/>
              <w:spacing w:after="0" w:line="278" w:lineRule="exact"/>
              <w:ind w:right="147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Style w:val="211pt"/>
                <w:rFonts w:ascii="Arial" w:hAnsi="Arial" w:cs="Arial"/>
                <w:color w:val="auto"/>
              </w:rPr>
              <w:t xml:space="preserve">Заключение договоров о целевом </w:t>
            </w:r>
            <w:r w:rsidR="0079559C" w:rsidRPr="00F96539">
              <w:rPr>
                <w:rStyle w:val="211pt"/>
                <w:rFonts w:ascii="Arial" w:hAnsi="Arial" w:cs="Arial"/>
                <w:color w:val="auto"/>
              </w:rPr>
              <w:t>обучении в соответствии с квотой, размещенной на официальных сайтах ВУЗов</w:t>
            </w:r>
          </w:p>
        </w:tc>
      </w:tr>
      <w:tr w:rsidR="00F36FB0" w:rsidRPr="00F96539" w:rsidTr="007E6499">
        <w:tc>
          <w:tcPr>
            <w:tcW w:w="15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Pr="00F96539" w:rsidRDefault="00F36FB0" w:rsidP="00F36FB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proofErr w:type="spellStart"/>
            <w:r w:rsidRPr="00F96539">
              <w:rPr>
                <w:rFonts w:ascii="Arial" w:hAnsi="Arial"/>
                <w:b/>
              </w:rPr>
              <w:t>Профориентационная</w:t>
            </w:r>
            <w:proofErr w:type="spellEnd"/>
            <w:r w:rsidRPr="00F96539">
              <w:rPr>
                <w:rFonts w:ascii="Arial" w:hAnsi="Arial"/>
                <w:b/>
              </w:rPr>
              <w:t xml:space="preserve"> работа со школьниками и абитуриентами </w:t>
            </w:r>
          </w:p>
        </w:tc>
      </w:tr>
      <w:tr w:rsidR="0079559C" w:rsidRPr="00F96539" w:rsidTr="004539E2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79559C" w:rsidRPr="00F96539" w:rsidRDefault="0079559C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2.1.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79559C" w:rsidRPr="00F96539" w:rsidRDefault="0079559C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Участие в </w:t>
            </w:r>
            <w:proofErr w:type="spellStart"/>
            <w:r w:rsidRPr="00F96539">
              <w:rPr>
                <w:rFonts w:ascii="Arial" w:hAnsi="Arial"/>
              </w:rPr>
              <w:t>профориентационном</w:t>
            </w:r>
            <w:proofErr w:type="spellEnd"/>
            <w:r w:rsidRPr="00F96539">
              <w:rPr>
                <w:rFonts w:ascii="Arial" w:hAnsi="Arial"/>
              </w:rPr>
              <w:t xml:space="preserve"> </w:t>
            </w:r>
            <w:r w:rsidRPr="00F96539">
              <w:rPr>
                <w:rFonts w:ascii="Arial" w:hAnsi="Arial"/>
              </w:rPr>
              <w:lastRenderedPageBreak/>
              <w:t xml:space="preserve">тестирование обучающихся 6-11 классов </w:t>
            </w:r>
            <w:r w:rsidRPr="00F96539">
              <w:rPr>
                <w:rFonts w:ascii="Arial" w:hAnsi="Arial"/>
                <w:color w:val="000000"/>
                <w:highlight w:val="white"/>
              </w:rPr>
              <w:t>в рамках федерального проекта «Билет в будущее»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79559C" w:rsidRPr="00F96539" w:rsidRDefault="0079559C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lastRenderedPageBreak/>
              <w:t>Отдел образования;</w:t>
            </w:r>
          </w:p>
          <w:p w:rsidR="0079559C" w:rsidRPr="00F96539" w:rsidRDefault="0079559C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lastRenderedPageBreak/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9559C" w:rsidRPr="00F96539" w:rsidRDefault="0079559C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lastRenderedPageBreak/>
              <w:t xml:space="preserve">Выявление </w:t>
            </w:r>
            <w:proofErr w:type="gramStart"/>
            <w:r w:rsidRPr="00F96539">
              <w:rPr>
                <w:rFonts w:ascii="Arial" w:hAnsi="Arial"/>
              </w:rPr>
              <w:t>обучающихся</w:t>
            </w:r>
            <w:proofErr w:type="gramEnd"/>
            <w:r w:rsidRPr="00F96539">
              <w:rPr>
                <w:rFonts w:ascii="Arial" w:hAnsi="Arial"/>
              </w:rPr>
              <w:t xml:space="preserve"> </w:t>
            </w:r>
            <w:r w:rsidRPr="00F96539">
              <w:rPr>
                <w:rFonts w:ascii="Arial" w:hAnsi="Arial"/>
              </w:rPr>
              <w:lastRenderedPageBreak/>
              <w:t>предрасположенных к педагогической профессии</w:t>
            </w:r>
          </w:p>
        </w:tc>
      </w:tr>
      <w:tr w:rsidR="0079559C" w:rsidRPr="00F96539" w:rsidTr="000645BC"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79559C" w:rsidRPr="00F96539" w:rsidRDefault="0079559C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lastRenderedPageBreak/>
              <w:t>2.3.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79559C" w:rsidRPr="00F96539" w:rsidRDefault="0079559C" w:rsidP="00F36FB0">
            <w:pPr>
              <w:spacing w:after="0" w:line="240" w:lineRule="auto"/>
            </w:pPr>
            <w:r w:rsidRPr="00F96539">
              <w:rPr>
                <w:rFonts w:ascii="Arial" w:hAnsi="Arial"/>
              </w:rPr>
              <w:t xml:space="preserve">Реализация ежегодных плановых </w:t>
            </w:r>
            <w:proofErr w:type="spellStart"/>
            <w:r w:rsidRPr="00F96539">
              <w:rPr>
                <w:rFonts w:ascii="Arial" w:hAnsi="Arial"/>
              </w:rPr>
              <w:t>профориентационных</w:t>
            </w:r>
            <w:proofErr w:type="spellEnd"/>
            <w:r w:rsidRPr="00F96539">
              <w:rPr>
                <w:rFonts w:ascii="Arial" w:hAnsi="Arial"/>
              </w:rPr>
              <w:t xml:space="preserve"> мероприятий для учеников общеобразовательных организаций города Шадринска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79559C" w:rsidRPr="00F96539" w:rsidRDefault="0079559C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Учреждения профессионального образования (по согласованию);</w:t>
            </w:r>
          </w:p>
          <w:p w:rsidR="0079559C" w:rsidRPr="00F96539" w:rsidRDefault="0079559C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Отдел образования;</w:t>
            </w:r>
          </w:p>
          <w:p w:rsidR="0079559C" w:rsidRPr="00F96539" w:rsidRDefault="00051D82" w:rsidP="00F36FB0">
            <w:pPr>
              <w:spacing w:after="0" w:line="240" w:lineRule="auto"/>
            </w:pPr>
            <w:r w:rsidRPr="00F96539">
              <w:rPr>
                <w:rFonts w:ascii="Arial" w:hAnsi="Arial"/>
              </w:rPr>
              <w:t>о</w:t>
            </w:r>
            <w:r w:rsidR="0079559C" w:rsidRPr="00F96539">
              <w:rPr>
                <w:rFonts w:ascii="Arial" w:hAnsi="Arial"/>
              </w:rPr>
              <w:t>бразовательные организации города Шадринска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9559C" w:rsidRPr="00F96539" w:rsidRDefault="0079559C" w:rsidP="00F36FB0">
            <w:pPr>
              <w:spacing w:after="0" w:line="240" w:lineRule="auto"/>
            </w:pPr>
            <w:r w:rsidRPr="00F96539">
              <w:rPr>
                <w:rFonts w:ascii="Arial" w:hAnsi="Arial"/>
              </w:rPr>
              <w:t xml:space="preserve">Мотивация </w:t>
            </w:r>
            <w:proofErr w:type="gramStart"/>
            <w:r w:rsidRPr="00F96539">
              <w:rPr>
                <w:rFonts w:ascii="Arial" w:hAnsi="Arial"/>
              </w:rPr>
              <w:t>обучающихся</w:t>
            </w:r>
            <w:proofErr w:type="gramEnd"/>
            <w:r w:rsidRPr="00F96539">
              <w:rPr>
                <w:rFonts w:ascii="Arial" w:hAnsi="Arial"/>
              </w:rPr>
              <w:t xml:space="preserve"> на обучение по педагогическим специальностям</w:t>
            </w:r>
          </w:p>
        </w:tc>
      </w:tr>
      <w:tr w:rsidR="00051D82" w:rsidRPr="00F96539" w:rsidTr="003A78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051D82" w:rsidRPr="00F96539" w:rsidRDefault="0077311B" w:rsidP="00F3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  <w:r w:rsidR="00051D82" w:rsidRPr="00F96539">
              <w:rPr>
                <w:rFonts w:ascii="Arial" w:hAnsi="Arial" w:cs="Arial"/>
              </w:rPr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051D82" w:rsidRPr="00F96539" w:rsidRDefault="00051D82" w:rsidP="00F36FB0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311B">
              <w:rPr>
                <w:rStyle w:val="211pt"/>
                <w:rFonts w:ascii="Arial" w:hAnsi="Arial" w:cs="Arial"/>
              </w:rPr>
              <w:t>Совместные мероприятия с членами Совета ветеранов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051D82" w:rsidRPr="00F96539" w:rsidRDefault="00051D82" w:rsidP="00F36FB0">
            <w:pPr>
              <w:pStyle w:val="20"/>
              <w:shd w:val="clear" w:color="auto" w:fill="auto"/>
              <w:spacing w:after="0" w:line="283" w:lineRule="exact"/>
              <w:ind w:left="31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</w:t>
            </w:r>
          </w:p>
          <w:p w:rsidR="00051D82" w:rsidRPr="00F96539" w:rsidRDefault="00051D82" w:rsidP="00177450">
            <w:pPr>
              <w:pStyle w:val="20"/>
              <w:shd w:val="clear" w:color="auto" w:fill="auto"/>
              <w:spacing w:after="0" w:line="283" w:lineRule="exact"/>
              <w:ind w:left="31"/>
              <w:jc w:val="lef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96539">
              <w:rPr>
                <w:rStyle w:val="211pt"/>
                <w:rFonts w:ascii="Arial" w:hAnsi="Arial" w:cs="Arial"/>
              </w:rPr>
              <w:t>Совет ветеранов (по согласованию)</w:t>
            </w:r>
          </w:p>
        </w:tc>
        <w:tc>
          <w:tcPr>
            <w:tcW w:w="4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051D82" w:rsidRPr="00F96539" w:rsidRDefault="0077311B" w:rsidP="00F3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Знакомство с профессией педагога, </w:t>
            </w:r>
            <w:proofErr w:type="spellStart"/>
            <w:r>
              <w:rPr>
                <w:rFonts w:ascii="Arial" w:hAnsi="Arial" w:cs="Arial"/>
              </w:rPr>
              <w:t>профориентационное</w:t>
            </w:r>
            <w:proofErr w:type="spellEnd"/>
            <w:r>
              <w:rPr>
                <w:rFonts w:ascii="Arial" w:hAnsi="Arial" w:cs="Arial"/>
              </w:rPr>
              <w:t xml:space="preserve"> самоопределение учащихся</w:t>
            </w:r>
          </w:p>
        </w:tc>
      </w:tr>
      <w:tr w:rsidR="00F36FB0" w:rsidRPr="00F96539" w:rsidTr="007E6499">
        <w:tc>
          <w:tcPr>
            <w:tcW w:w="15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Pr="00F96539" w:rsidRDefault="00F36FB0" w:rsidP="00F36FB0">
            <w:pPr>
              <w:spacing w:after="0" w:line="240" w:lineRule="auto"/>
              <w:rPr>
                <w:rFonts w:ascii="Arial" w:hAnsi="Arial"/>
                <w:b/>
              </w:rPr>
            </w:pPr>
            <w:r w:rsidRPr="00F96539">
              <w:rPr>
                <w:rFonts w:ascii="Arial" w:hAnsi="Arial"/>
                <w:b/>
              </w:rPr>
              <w:t>3. Оказание мер социальной поддержки молодым специалистам</w:t>
            </w:r>
          </w:p>
        </w:tc>
      </w:tr>
      <w:tr w:rsidR="00843D98" w:rsidRPr="00F96539" w:rsidTr="00F267D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843D98" w:rsidRPr="00F96539" w:rsidRDefault="00843D98" w:rsidP="00F36FB0">
            <w:pPr>
              <w:spacing w:after="0" w:line="240" w:lineRule="auto"/>
              <w:rPr>
                <w:rFonts w:ascii="Arial" w:hAnsi="Arial" w:cs="Arial"/>
              </w:rPr>
            </w:pPr>
            <w:r w:rsidRPr="00F96539">
              <w:rPr>
                <w:rFonts w:ascii="Arial" w:hAnsi="Arial" w:cs="Arial"/>
              </w:rPr>
              <w:t xml:space="preserve">3.1.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Style w:val="211pt"/>
                <w:rFonts w:ascii="Arial" w:hAnsi="Arial" w:cs="Arial"/>
              </w:rPr>
              <w:t>Материальная поддержка молодых специалистов на муниципальном уровне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</w:t>
            </w:r>
          </w:p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12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 xml:space="preserve">Выплата единовременного подъёмного пособия на основании </w:t>
            </w:r>
            <w:proofErr w:type="gramStart"/>
            <w:r w:rsidRPr="00F96539">
              <w:rPr>
                <w:rStyle w:val="211pt"/>
                <w:rFonts w:ascii="Arial" w:hAnsi="Arial" w:cs="Arial"/>
              </w:rPr>
              <w:t>Приказа Отдела образования Администрации города Шадринска</w:t>
            </w:r>
            <w:proofErr w:type="gramEnd"/>
            <w:r w:rsidRPr="00F96539">
              <w:rPr>
                <w:rStyle w:val="211pt"/>
                <w:rFonts w:ascii="Arial" w:hAnsi="Arial" w:cs="Arial"/>
                <w:color w:val="auto"/>
              </w:rPr>
              <w:t xml:space="preserve"> от 24.02.2021 г. №63</w:t>
            </w:r>
            <w:r w:rsidRPr="00F96539">
              <w:rPr>
                <w:rStyle w:val="211pt"/>
                <w:rFonts w:ascii="Arial" w:hAnsi="Arial" w:cs="Arial"/>
                <w:color w:val="FF0000"/>
              </w:rPr>
              <w:t xml:space="preserve">  </w:t>
            </w:r>
            <w:r w:rsidRPr="00F96539">
              <w:rPr>
                <w:rStyle w:val="211pt"/>
                <w:rFonts w:ascii="Arial" w:hAnsi="Arial" w:cs="Arial"/>
              </w:rPr>
              <w:t xml:space="preserve">«О назначении и выплате единовременного подъемного пособия», в размере </w:t>
            </w:r>
          </w:p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Style w:val="211pt"/>
                <w:rFonts w:ascii="Arial" w:hAnsi="Arial" w:cs="Arial"/>
              </w:rPr>
              <w:t xml:space="preserve">30 000 </w:t>
            </w:r>
            <w:proofErr w:type="spellStart"/>
            <w:r w:rsidRPr="00F96539">
              <w:rPr>
                <w:rStyle w:val="211pt"/>
                <w:rFonts w:ascii="Arial" w:hAnsi="Arial" w:cs="Arial"/>
              </w:rPr>
              <w:t>руб</w:t>
            </w:r>
            <w:proofErr w:type="spellEnd"/>
            <w:r w:rsidRPr="00F96539">
              <w:rPr>
                <w:rStyle w:val="211pt"/>
                <w:rFonts w:ascii="Arial" w:hAnsi="Arial" w:cs="Arial"/>
              </w:rPr>
              <w:t xml:space="preserve"> </w:t>
            </w:r>
          </w:p>
        </w:tc>
      </w:tr>
      <w:tr w:rsidR="00843D98" w:rsidRPr="00F96539" w:rsidTr="00F267D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843D98" w:rsidRPr="00F96539" w:rsidRDefault="00843D98" w:rsidP="00F36FB0">
            <w:pPr>
              <w:spacing w:after="0" w:line="240" w:lineRule="auto"/>
              <w:rPr>
                <w:rFonts w:ascii="Arial" w:hAnsi="Arial" w:cs="Arial"/>
              </w:rPr>
            </w:pPr>
            <w:r w:rsidRPr="00F96539">
              <w:rPr>
                <w:rFonts w:ascii="Arial" w:hAnsi="Arial" w:cs="Arial"/>
              </w:rPr>
              <w:t>3.2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Выплаты стимулирующего характера молодым специалистам и их наставникам в зависимости от результативности педагогической деятельности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</w:t>
            </w:r>
          </w:p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Fonts w:ascii="Arial" w:hAnsi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12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Осуществление выплат стимулирующего характера молодым специалистам и их наставникам в зависимости от результативности педагогической деятельности</w:t>
            </w:r>
          </w:p>
        </w:tc>
      </w:tr>
      <w:tr w:rsidR="00843D98" w:rsidRPr="00F96539" w:rsidTr="00F267D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843D98" w:rsidRPr="00F96539" w:rsidRDefault="00843D98" w:rsidP="00F36FB0">
            <w:pPr>
              <w:spacing w:after="0" w:line="240" w:lineRule="auto"/>
              <w:rPr>
                <w:rFonts w:ascii="Arial" w:hAnsi="Arial" w:cs="Arial"/>
              </w:rPr>
            </w:pPr>
            <w:r w:rsidRPr="00F96539">
              <w:rPr>
                <w:rFonts w:ascii="Arial" w:hAnsi="Arial" w:cs="Arial"/>
              </w:rPr>
              <w:t>3.3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Доведение средней заработной платы молодых специалистов образовательных организаций города Шадринска до средней заработной платы в сфере общего образования в Курганской области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</w:t>
            </w:r>
          </w:p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12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Уровень заработной платы 100% молодых специалистов соответствует средней заработной плате в сфере общего образования в Курганской области</w:t>
            </w:r>
          </w:p>
        </w:tc>
      </w:tr>
      <w:tr w:rsidR="00843D98" w:rsidRPr="00F96539" w:rsidTr="00F267D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843D98" w:rsidRPr="00F96539" w:rsidRDefault="00843D98" w:rsidP="00F36FB0">
            <w:pPr>
              <w:spacing w:after="0" w:line="240" w:lineRule="auto"/>
              <w:rPr>
                <w:rFonts w:ascii="Arial" w:hAnsi="Arial" w:cs="Arial"/>
              </w:rPr>
            </w:pPr>
            <w:r w:rsidRPr="00F96539">
              <w:rPr>
                <w:rFonts w:ascii="Arial" w:hAnsi="Arial" w:cs="Arial"/>
              </w:rPr>
              <w:t>3.4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Создание благоприятных условий для молодых специалистов:</w:t>
            </w:r>
          </w:p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lastRenderedPageBreak/>
              <w:t xml:space="preserve">- </w:t>
            </w:r>
            <w:proofErr w:type="spellStart"/>
            <w:r w:rsidRPr="00F96539">
              <w:rPr>
                <w:rStyle w:val="211pt"/>
                <w:rFonts w:ascii="Arial" w:hAnsi="Arial" w:cs="Arial"/>
              </w:rPr>
              <w:t>здоровьесберегающие</w:t>
            </w:r>
            <w:proofErr w:type="spellEnd"/>
            <w:r w:rsidRPr="00F96539">
              <w:rPr>
                <w:rStyle w:val="211pt"/>
                <w:rFonts w:ascii="Arial" w:hAnsi="Arial" w:cs="Arial"/>
              </w:rPr>
              <w:t xml:space="preserve"> мероприятия (командные виды спорта и пр.);</w:t>
            </w:r>
          </w:p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- повышение привлекательности объектов образования (визуально-эстетическое пространство)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Default="00843D98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lastRenderedPageBreak/>
              <w:t>Отдел образования</w:t>
            </w:r>
          </w:p>
          <w:p w:rsidR="0077311B" w:rsidRPr="00F96539" w:rsidRDefault="0077311B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Fonts w:ascii="Arial" w:hAnsi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12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 xml:space="preserve">Внедрены </w:t>
            </w:r>
            <w:proofErr w:type="spellStart"/>
            <w:r w:rsidRPr="00F96539">
              <w:rPr>
                <w:rStyle w:val="211pt"/>
                <w:rFonts w:ascii="Arial" w:hAnsi="Arial" w:cs="Arial"/>
              </w:rPr>
              <w:t>здоровьесберегающие</w:t>
            </w:r>
            <w:proofErr w:type="spellEnd"/>
            <w:r w:rsidRPr="00F96539">
              <w:rPr>
                <w:rStyle w:val="211pt"/>
                <w:rFonts w:ascii="Arial" w:hAnsi="Arial" w:cs="Arial"/>
              </w:rPr>
              <w:t xml:space="preserve"> мероприятия и повышена привлекательность объектов </w:t>
            </w:r>
            <w:r w:rsidRPr="00F96539">
              <w:rPr>
                <w:rStyle w:val="211pt"/>
                <w:rFonts w:ascii="Arial" w:hAnsi="Arial" w:cs="Arial"/>
              </w:rPr>
              <w:lastRenderedPageBreak/>
              <w:t>образования (помещений)</w:t>
            </w:r>
          </w:p>
        </w:tc>
      </w:tr>
      <w:tr w:rsidR="00843D98" w:rsidRPr="00F96539" w:rsidTr="00F267D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843D98" w:rsidRPr="00F96539" w:rsidRDefault="00843D98" w:rsidP="00F36FB0">
            <w:pPr>
              <w:spacing w:after="0" w:line="240" w:lineRule="auto"/>
              <w:rPr>
                <w:rFonts w:ascii="Arial" w:hAnsi="Arial" w:cs="Arial"/>
              </w:rPr>
            </w:pPr>
            <w:r w:rsidRPr="00F96539"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Нематериальные формы поощрения педагогических и руководящих работников за работу с молодыми специалистами (награды муниципального, областного, федеральных уровней)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</w:t>
            </w:r>
          </w:p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Fonts w:ascii="Arial" w:hAnsi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843D98" w:rsidRPr="00F96539" w:rsidRDefault="00843D98" w:rsidP="00F96539">
            <w:pPr>
              <w:pStyle w:val="20"/>
              <w:shd w:val="clear" w:color="auto" w:fill="auto"/>
              <w:spacing w:after="0" w:line="240" w:lineRule="auto"/>
              <w:ind w:left="112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Награж</w:t>
            </w:r>
            <w:r w:rsidR="00A77CA1" w:rsidRPr="00F96539">
              <w:rPr>
                <w:rStyle w:val="211pt"/>
                <w:rFonts w:ascii="Arial" w:hAnsi="Arial" w:cs="Arial"/>
              </w:rPr>
              <w:t>дение Педагогических и руководя</w:t>
            </w:r>
            <w:r w:rsidRPr="00F96539">
              <w:rPr>
                <w:rStyle w:val="211pt"/>
                <w:rFonts w:ascii="Arial" w:hAnsi="Arial" w:cs="Arial"/>
              </w:rPr>
              <w:t>щих работников за работу с молодыми специалистами</w:t>
            </w:r>
            <w:r w:rsidR="00A77CA1" w:rsidRPr="00F96539">
              <w:rPr>
                <w:rStyle w:val="211pt"/>
                <w:rFonts w:ascii="Arial" w:hAnsi="Arial" w:cs="Arial"/>
              </w:rPr>
              <w:t xml:space="preserve"> и наставничество (количество награжденных)</w:t>
            </w:r>
          </w:p>
        </w:tc>
      </w:tr>
      <w:tr w:rsidR="00F36FB0" w:rsidRPr="00F96539" w:rsidTr="007E6499">
        <w:tc>
          <w:tcPr>
            <w:tcW w:w="15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36FB0" w:rsidRPr="00F96539" w:rsidRDefault="00F36FB0" w:rsidP="00F36FB0">
            <w:pPr>
              <w:spacing w:after="0" w:line="240" w:lineRule="auto"/>
              <w:ind w:left="112"/>
              <w:rPr>
                <w:rFonts w:ascii="Arial" w:hAnsi="Arial"/>
                <w:b/>
              </w:rPr>
            </w:pPr>
            <w:r w:rsidRPr="00F96539">
              <w:rPr>
                <w:rFonts w:ascii="Arial" w:hAnsi="Arial"/>
                <w:b/>
              </w:rPr>
              <w:t>4. Послевузовское сопровождение выпускников педагогических учебных заведений</w:t>
            </w:r>
            <w:r w:rsidR="0020554A" w:rsidRPr="00F96539">
              <w:rPr>
                <w:rFonts w:ascii="Arial" w:hAnsi="Arial"/>
                <w:b/>
              </w:rPr>
              <w:t>, мотивирование профессионального роста</w:t>
            </w:r>
          </w:p>
        </w:tc>
      </w:tr>
      <w:tr w:rsidR="00A77CA1" w:rsidRPr="00F96539" w:rsidTr="00BF146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4.1.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A77CA1" w:rsidRPr="00F96539" w:rsidRDefault="00A77CA1" w:rsidP="00F96539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Style w:val="211pt"/>
                <w:rFonts w:ascii="Arial" w:hAnsi="Arial" w:cs="Arial"/>
              </w:rPr>
              <w:t>Организация закрепления наставников  за молодыми специалистами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A77CA1" w:rsidRPr="00F96539" w:rsidRDefault="00A77CA1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образования;</w:t>
            </w:r>
          </w:p>
          <w:p w:rsidR="00A77CA1" w:rsidRPr="00F96539" w:rsidRDefault="00A77CA1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Fonts w:ascii="Arial" w:hAnsi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A77CA1" w:rsidRPr="00F96539" w:rsidRDefault="00A77CA1" w:rsidP="00F96539">
            <w:pPr>
              <w:pStyle w:val="20"/>
              <w:shd w:val="clear" w:color="auto" w:fill="auto"/>
              <w:spacing w:after="0" w:line="240" w:lineRule="auto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Style w:val="211pt"/>
                <w:rFonts w:ascii="Arial" w:hAnsi="Arial" w:cs="Arial"/>
                <w:color w:val="auto"/>
              </w:rPr>
              <w:t>План работы наставника с молодым специалистом</w:t>
            </w:r>
          </w:p>
        </w:tc>
      </w:tr>
      <w:tr w:rsidR="00A77CA1" w:rsidRPr="00F96539" w:rsidTr="006C345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4.2.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A77CA1" w:rsidRPr="00F96539" w:rsidRDefault="00A77CA1" w:rsidP="00F96539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Организация участия молодых специалистов в работе школьных, городских, областных методических объединениях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A77CA1" w:rsidRPr="00F96539" w:rsidRDefault="00A77CA1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</w:p>
          <w:p w:rsidR="00A77CA1" w:rsidRPr="00F96539" w:rsidRDefault="00A77CA1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образования;</w:t>
            </w:r>
          </w:p>
          <w:p w:rsidR="00A77CA1" w:rsidRPr="00F96539" w:rsidRDefault="00A77CA1" w:rsidP="00F96539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Fonts w:ascii="Arial" w:hAnsi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A77CA1" w:rsidRPr="00F96539" w:rsidRDefault="00A77CA1" w:rsidP="00F96539">
            <w:pPr>
              <w:pStyle w:val="20"/>
              <w:shd w:val="clear" w:color="auto" w:fill="auto"/>
              <w:spacing w:after="0" w:line="240" w:lineRule="auto"/>
              <w:ind w:left="112"/>
              <w:jc w:val="left"/>
              <w:rPr>
                <w:rStyle w:val="211pt"/>
                <w:rFonts w:ascii="Arial" w:hAnsi="Arial" w:cs="Arial"/>
                <w:color w:val="FF0000"/>
              </w:rPr>
            </w:pPr>
            <w:r w:rsidRPr="00F96539">
              <w:rPr>
                <w:rFonts w:ascii="Arial" w:hAnsi="Arial"/>
                <w:sz w:val="22"/>
                <w:szCs w:val="22"/>
              </w:rPr>
              <w:t>Не менее 80% молодых специалистов, участвующих в методической работе</w:t>
            </w:r>
          </w:p>
        </w:tc>
      </w:tr>
      <w:tr w:rsidR="00A77CA1" w:rsidRPr="00F96539" w:rsidTr="00CF422C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4.3. 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F96539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Организация участия в курсах повышения квалификации, семинарах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77311B" w:rsidRPr="00F96539" w:rsidRDefault="0077311B" w:rsidP="0077311B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pt"/>
                <w:rFonts w:ascii="Arial" w:hAnsi="Arial" w:cs="Arial"/>
              </w:rPr>
            </w:pPr>
            <w:r w:rsidRPr="00F96539">
              <w:rPr>
                <w:rStyle w:val="211pt"/>
                <w:rFonts w:ascii="Arial" w:hAnsi="Arial" w:cs="Arial"/>
              </w:rPr>
              <w:t>Отдел образования;</w:t>
            </w:r>
          </w:p>
          <w:p w:rsidR="00A77CA1" w:rsidRPr="00F96539" w:rsidRDefault="00A77CA1" w:rsidP="00F96539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F96539">
            <w:pPr>
              <w:spacing w:after="0" w:line="240" w:lineRule="auto"/>
            </w:pPr>
            <w:r w:rsidRPr="00F96539">
              <w:rPr>
                <w:rFonts w:ascii="Arial" w:hAnsi="Arial"/>
              </w:rPr>
              <w:t>Доля молодых учителей, прошедших повышение квалификации по актуальным темам, от общего количества молодых специалистов</w:t>
            </w:r>
          </w:p>
        </w:tc>
      </w:tr>
      <w:tr w:rsidR="00A77CA1" w:rsidRPr="00F96539" w:rsidTr="00B416CD"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4.4.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076F0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Организация участия молодых специалистов  в профессиональных конкурсах, слетах,  проводимых на муниципальном и региональном уровнях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076F0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Отдел образования;</w:t>
            </w:r>
          </w:p>
          <w:p w:rsidR="00A77CA1" w:rsidRPr="00F96539" w:rsidRDefault="00A77CA1" w:rsidP="00076F0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076F0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Количество участников/победителей конкурсов профессионального мастерства </w:t>
            </w:r>
          </w:p>
        </w:tc>
      </w:tr>
      <w:tr w:rsidR="00A77CA1" w:rsidRPr="00F96539" w:rsidTr="00B416CD"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F36FB0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4.5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076F0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 xml:space="preserve"> Участие в научно-методическом сопровождении регионального сетевого инновационного проекта «Профессиональная </w:t>
            </w:r>
            <w:r w:rsidRPr="00F96539">
              <w:rPr>
                <w:rFonts w:ascii="Arial" w:hAnsi="Arial"/>
              </w:rPr>
              <w:lastRenderedPageBreak/>
              <w:t xml:space="preserve">адаптация молодых педагогов: </w:t>
            </w:r>
            <w:proofErr w:type="gramStart"/>
            <w:r w:rsidRPr="00F96539">
              <w:rPr>
                <w:rFonts w:ascii="Arial" w:hAnsi="Arial"/>
              </w:rPr>
              <w:t>образовательные</w:t>
            </w:r>
            <w:proofErr w:type="gramEnd"/>
            <w:r w:rsidRPr="00F96539">
              <w:rPr>
                <w:rFonts w:ascii="Arial" w:hAnsi="Arial"/>
              </w:rPr>
              <w:t xml:space="preserve"> </w:t>
            </w:r>
            <w:proofErr w:type="spellStart"/>
            <w:r w:rsidRPr="00F96539">
              <w:rPr>
                <w:rFonts w:ascii="Arial" w:hAnsi="Arial"/>
              </w:rPr>
              <w:t>интенсивы</w:t>
            </w:r>
            <w:proofErr w:type="spellEnd"/>
            <w:r w:rsidRPr="00F96539">
              <w:rPr>
                <w:rFonts w:ascii="Arial" w:hAnsi="Arial"/>
              </w:rPr>
              <w:t>»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076F0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lastRenderedPageBreak/>
              <w:t>Отдел образования;</w:t>
            </w:r>
          </w:p>
          <w:p w:rsidR="00A77CA1" w:rsidRPr="00F96539" w:rsidRDefault="00A77CA1" w:rsidP="00076F0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Образовательные организации города Шадринска</w:t>
            </w:r>
          </w:p>
          <w:p w:rsidR="00A77CA1" w:rsidRPr="00F96539" w:rsidRDefault="00A77CA1" w:rsidP="00076F01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A77CA1" w:rsidRPr="00F96539" w:rsidRDefault="00A77CA1" w:rsidP="00076F01">
            <w:pPr>
              <w:spacing w:after="0" w:line="240" w:lineRule="auto"/>
              <w:rPr>
                <w:rFonts w:ascii="Arial" w:hAnsi="Arial"/>
              </w:rPr>
            </w:pPr>
            <w:r w:rsidRPr="00F96539">
              <w:rPr>
                <w:rFonts w:ascii="Arial" w:hAnsi="Arial"/>
              </w:rPr>
              <w:t>Активизация процесса профессионального становления</w:t>
            </w:r>
            <w:r w:rsidR="00BE3FF0" w:rsidRPr="00F96539">
              <w:rPr>
                <w:rFonts w:ascii="Arial" w:hAnsi="Arial"/>
              </w:rPr>
              <w:t xml:space="preserve"> и содействие процессу адаптации молодых педагогов в системе </w:t>
            </w:r>
            <w:r w:rsidR="00BE3FF0" w:rsidRPr="00F96539">
              <w:rPr>
                <w:rFonts w:ascii="Arial" w:hAnsi="Arial"/>
              </w:rPr>
              <w:lastRenderedPageBreak/>
              <w:t>образования, а так же внедрение технологии наставничества</w:t>
            </w:r>
          </w:p>
        </w:tc>
      </w:tr>
      <w:tr w:rsidR="00BE3FF0" w:rsidRPr="00F96539" w:rsidTr="0020335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BE3FF0" w:rsidRPr="00F96539" w:rsidRDefault="00BE3FF0" w:rsidP="00BE3FF0">
            <w:pPr>
              <w:spacing w:after="0" w:line="240" w:lineRule="auto"/>
              <w:rPr>
                <w:rFonts w:ascii="Arial" w:hAnsi="Arial" w:cs="Arial"/>
              </w:rPr>
            </w:pPr>
            <w:r w:rsidRPr="00F96539">
              <w:rPr>
                <w:rFonts w:ascii="Arial" w:hAnsi="Arial" w:cs="Arial"/>
              </w:rPr>
              <w:lastRenderedPageBreak/>
              <w:t>4.6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BE3FF0" w:rsidRPr="00F96539" w:rsidRDefault="00BE3FF0" w:rsidP="00076F01">
            <w:pPr>
              <w:pStyle w:val="20"/>
              <w:shd w:val="clear" w:color="auto" w:fill="auto"/>
              <w:spacing w:after="0" w:line="240" w:lineRule="auto"/>
              <w:ind w:firstLine="1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Fonts w:ascii="Arial" w:hAnsi="Arial" w:cs="Arial"/>
                <w:sz w:val="22"/>
                <w:szCs w:val="22"/>
              </w:rPr>
              <w:t>Организация выступления молодых специалистов с творческими отчетами и креативными идеями в педагогической деятельности на семинарах, заседаниях городских методических объединениях и круглых столах, научно-практических конференциях и иных методических мероприятиях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BE3FF0" w:rsidRPr="00F96539" w:rsidRDefault="00BE3FF0" w:rsidP="00076F01">
            <w:pPr>
              <w:pStyle w:val="20"/>
              <w:spacing w:after="0" w:line="240" w:lineRule="auto"/>
              <w:ind w:left="26" w:right="-182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Fonts w:ascii="Arial" w:hAnsi="Arial" w:cs="Arial"/>
                <w:sz w:val="22"/>
                <w:szCs w:val="22"/>
              </w:rPr>
              <w:t>Отдел образования;</w:t>
            </w:r>
          </w:p>
          <w:p w:rsidR="00BE3FF0" w:rsidRPr="00F96539" w:rsidRDefault="00BE3FF0" w:rsidP="00076F01">
            <w:pPr>
              <w:pStyle w:val="20"/>
              <w:shd w:val="clear" w:color="auto" w:fill="auto"/>
              <w:spacing w:after="0" w:line="240" w:lineRule="auto"/>
              <w:ind w:left="26" w:right="34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Fonts w:ascii="Arial" w:hAnsi="Arial" w:cs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BE3FF0" w:rsidRPr="00F96539" w:rsidRDefault="00BE3FF0" w:rsidP="00076F0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6539">
              <w:rPr>
                <w:rFonts w:ascii="Arial" w:hAnsi="Arial"/>
                <w:sz w:val="22"/>
                <w:szCs w:val="22"/>
              </w:rPr>
              <w:t xml:space="preserve">Количество молодых специалистов, выступивших с </w:t>
            </w:r>
            <w:r w:rsidRPr="00F96539">
              <w:rPr>
                <w:rFonts w:ascii="Arial" w:hAnsi="Arial" w:cs="Arial"/>
                <w:sz w:val="22"/>
                <w:szCs w:val="22"/>
              </w:rPr>
              <w:t>творческими отчетами и креативными идеями в педагогической деятельности на семинарах, заседаниях городских методических объединениях и круглых столах, научно-практических конференциях и иных методических мероприятиях</w:t>
            </w:r>
          </w:p>
        </w:tc>
      </w:tr>
    </w:tbl>
    <w:p w:rsidR="00BE3FF0" w:rsidRDefault="00BE3FF0"/>
    <w:p w:rsidR="00BE3FF0" w:rsidRDefault="00BE3FF0"/>
    <w:p w:rsidR="00BE3FF0" w:rsidRDefault="00BE3FF0"/>
    <w:p w:rsidR="00BE3FF0" w:rsidRDefault="00BE3FF0"/>
    <w:p w:rsidR="00F96539" w:rsidRDefault="00F96539"/>
    <w:p w:rsidR="00076F01" w:rsidRDefault="00076F01"/>
    <w:p w:rsidR="00076F01" w:rsidRDefault="00076F01"/>
    <w:p w:rsidR="00076F01" w:rsidRDefault="00076F01"/>
    <w:p w:rsidR="0077311B" w:rsidRDefault="0077311B"/>
    <w:p w:rsidR="0077311B" w:rsidRDefault="0077311B"/>
    <w:p w:rsidR="0077311B" w:rsidRDefault="0077311B"/>
    <w:p w:rsidR="0077311B" w:rsidRDefault="0077311B"/>
    <w:p w:rsidR="00F96539" w:rsidRDefault="00F96539"/>
    <w:p w:rsidR="00F96539" w:rsidRPr="008E3C16" w:rsidRDefault="00F96539" w:rsidP="00F96539">
      <w:pPr>
        <w:pStyle w:val="ad"/>
        <w:spacing w:after="0"/>
        <w:ind w:left="8731"/>
        <w:rPr>
          <w:rFonts w:ascii="Arial" w:hAnsi="Arial" w:cs="Arial"/>
          <w:sz w:val="22"/>
        </w:rPr>
      </w:pPr>
      <w:r w:rsidRPr="008E3C16">
        <w:rPr>
          <w:rFonts w:ascii="Arial" w:hAnsi="Arial" w:cs="Arial"/>
          <w:sz w:val="22"/>
        </w:rPr>
        <w:lastRenderedPageBreak/>
        <w:t xml:space="preserve">Приложение </w:t>
      </w:r>
      <w:r w:rsidR="00076F01">
        <w:rPr>
          <w:rFonts w:ascii="Arial" w:hAnsi="Arial" w:cs="Arial"/>
          <w:sz w:val="22"/>
        </w:rPr>
        <w:t>2</w:t>
      </w:r>
    </w:p>
    <w:p w:rsidR="00F96539" w:rsidRPr="008E3C16" w:rsidRDefault="00F96539" w:rsidP="00F96539">
      <w:pPr>
        <w:pStyle w:val="ad"/>
        <w:spacing w:before="0" w:after="0"/>
        <w:ind w:left="8731"/>
        <w:rPr>
          <w:sz w:val="22"/>
        </w:rPr>
      </w:pPr>
      <w:r w:rsidRPr="008E3C16">
        <w:rPr>
          <w:rFonts w:ascii="Arial" w:hAnsi="Arial" w:cs="Arial"/>
          <w:sz w:val="22"/>
        </w:rPr>
        <w:t xml:space="preserve">к приказу </w:t>
      </w:r>
      <w:proofErr w:type="gramStart"/>
      <w:r w:rsidRPr="008E3C16">
        <w:rPr>
          <w:rFonts w:ascii="Arial" w:hAnsi="Arial" w:cs="Arial"/>
          <w:sz w:val="22"/>
        </w:rPr>
        <w:t>Отдела образования Администрации города Шадринска</w:t>
      </w:r>
      <w:proofErr w:type="gramEnd"/>
      <w:r w:rsidRPr="008E3C16">
        <w:rPr>
          <w:rFonts w:ascii="Arial" w:hAnsi="Arial" w:cs="Arial"/>
          <w:sz w:val="22"/>
        </w:rPr>
        <w:t xml:space="preserve"> от </w:t>
      </w:r>
      <w:r>
        <w:rPr>
          <w:rFonts w:ascii="Arial" w:hAnsi="Arial" w:cs="Arial"/>
          <w:sz w:val="22"/>
        </w:rPr>
        <w:t>25.03.2024 № 117</w:t>
      </w:r>
      <w:r w:rsidRPr="008E3C16">
        <w:rPr>
          <w:rFonts w:ascii="Arial" w:hAnsi="Arial" w:cs="Arial"/>
          <w:sz w:val="22"/>
        </w:rPr>
        <w:t xml:space="preserve"> «</w:t>
      </w:r>
      <w:r w:rsidRPr="008E3C16">
        <w:rPr>
          <w:rFonts w:ascii="Arial" w:eastAsia="Lucida Sans Unicode" w:hAnsi="Arial" w:cs="Times New Roman"/>
          <w:kern w:val="2"/>
          <w:sz w:val="22"/>
          <w:lang w:bidi="en-US"/>
        </w:rPr>
        <w:t xml:space="preserve">Об </w:t>
      </w:r>
      <w:r>
        <w:rPr>
          <w:rFonts w:ascii="Arial" w:eastAsia="Lucida Sans Unicode" w:hAnsi="Arial" w:cs="Times New Roman"/>
          <w:kern w:val="2"/>
          <w:sz w:val="22"/>
          <w:lang w:bidi="en-US"/>
        </w:rPr>
        <w:t xml:space="preserve">утверждении комплексного плана по привлечению и закреплению молодых специалистов в муниципальных образовательных организациях города </w:t>
      </w:r>
      <w:r w:rsidRPr="008E3C16">
        <w:rPr>
          <w:rFonts w:ascii="Arial" w:eastAsia="Lucida Sans Unicode" w:hAnsi="Arial" w:cs="Arial"/>
          <w:color w:val="000000"/>
          <w:kern w:val="2"/>
          <w:sz w:val="22"/>
          <w:lang w:bidi="en-US"/>
        </w:rPr>
        <w:t>Шадринска</w:t>
      </w:r>
      <w:r>
        <w:rPr>
          <w:rFonts w:ascii="Arial" w:eastAsia="Lucida Sans Unicode" w:hAnsi="Arial" w:cs="Arial"/>
          <w:color w:val="000000"/>
          <w:kern w:val="2"/>
          <w:sz w:val="22"/>
          <w:lang w:bidi="en-US"/>
        </w:rPr>
        <w:t xml:space="preserve"> на 2024-2026</w:t>
      </w:r>
      <w:r w:rsidRPr="008E3C16">
        <w:rPr>
          <w:rFonts w:ascii="Arial" w:eastAsia="Lucida Sans Unicode" w:hAnsi="Arial" w:cs="Arial"/>
          <w:color w:val="000000"/>
          <w:kern w:val="2"/>
          <w:sz w:val="22"/>
          <w:lang w:bidi="en-US"/>
        </w:rPr>
        <w:t xml:space="preserve"> годы</w:t>
      </w:r>
      <w:r w:rsidRPr="008E3C16">
        <w:rPr>
          <w:rFonts w:ascii="Arial" w:hAnsi="Arial" w:cs="Arial"/>
          <w:sz w:val="22"/>
        </w:rPr>
        <w:t>»</w:t>
      </w:r>
    </w:p>
    <w:p w:rsidR="00F96539" w:rsidRDefault="00F96539" w:rsidP="00F96539">
      <w:pPr>
        <w:pStyle w:val="ad"/>
        <w:spacing w:before="0" w:after="0"/>
        <w:ind w:left="8731"/>
        <w:rPr>
          <w:rFonts w:ascii="Arial" w:hAnsi="Arial" w:cs="Arial"/>
        </w:rPr>
      </w:pPr>
    </w:p>
    <w:p w:rsidR="00F96539" w:rsidRDefault="00F96539" w:rsidP="00F96539">
      <w:pPr>
        <w:pStyle w:val="ad"/>
        <w:spacing w:before="0" w:after="0"/>
        <w:ind w:left="8731"/>
        <w:rPr>
          <w:rFonts w:ascii="Arial" w:hAnsi="Arial" w:cs="Arial"/>
        </w:rPr>
      </w:pPr>
    </w:p>
    <w:p w:rsidR="00F96539" w:rsidRDefault="00F96539" w:rsidP="00F96539">
      <w:pPr>
        <w:spacing w:after="0" w:line="240" w:lineRule="auto"/>
        <w:ind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Форма для отчетности о ходе выполнения мероприятий </w:t>
      </w:r>
      <w:r w:rsidRPr="008E3C16">
        <w:rPr>
          <w:rFonts w:ascii="Arial" w:hAnsi="Arial" w:cs="Arial"/>
          <w:szCs w:val="24"/>
        </w:rPr>
        <w:t>Комплексн</w:t>
      </w:r>
      <w:r>
        <w:rPr>
          <w:rFonts w:ascii="Arial" w:hAnsi="Arial" w:cs="Arial"/>
          <w:szCs w:val="24"/>
        </w:rPr>
        <w:t xml:space="preserve">ого </w:t>
      </w:r>
      <w:r w:rsidRPr="008E3C16">
        <w:rPr>
          <w:rFonts w:ascii="Arial" w:hAnsi="Arial" w:cs="Arial"/>
          <w:szCs w:val="24"/>
        </w:rPr>
        <w:t>план</w:t>
      </w:r>
      <w:r>
        <w:rPr>
          <w:rFonts w:ascii="Arial" w:hAnsi="Arial" w:cs="Arial"/>
          <w:szCs w:val="24"/>
        </w:rPr>
        <w:t>а</w:t>
      </w:r>
      <w:r w:rsidRPr="008E3C16">
        <w:rPr>
          <w:rFonts w:ascii="Arial" w:hAnsi="Arial" w:cs="Arial"/>
          <w:szCs w:val="24"/>
        </w:rPr>
        <w:t xml:space="preserve"> мероприятий по привлечению и закреплению молодых специалистов в муниципальных образовательных организациях города Шадринска</w:t>
      </w:r>
      <w:r>
        <w:rPr>
          <w:rFonts w:ascii="Arial" w:hAnsi="Arial" w:cs="Arial"/>
          <w:szCs w:val="24"/>
        </w:rPr>
        <w:t xml:space="preserve"> </w:t>
      </w:r>
    </w:p>
    <w:p w:rsidR="00F96539" w:rsidRDefault="00F96539" w:rsidP="00F96539">
      <w:pPr>
        <w:spacing w:after="0" w:line="240" w:lineRule="auto"/>
        <w:ind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(срок отчетности - ежеквартально)</w:t>
      </w:r>
    </w:p>
    <w:p w:rsidR="00F96539" w:rsidRPr="008E3C16" w:rsidRDefault="00F96539" w:rsidP="00F96539">
      <w:pPr>
        <w:spacing w:after="0" w:line="240" w:lineRule="auto"/>
        <w:ind w:firstLine="709"/>
        <w:jc w:val="center"/>
        <w:rPr>
          <w:rFonts w:ascii="Arial" w:hAnsi="Arial" w:cs="Arial"/>
          <w:szCs w:val="24"/>
        </w:rPr>
      </w:pPr>
    </w:p>
    <w:tbl>
      <w:tblPr>
        <w:tblW w:w="15413" w:type="dxa"/>
        <w:tblInd w:w="-16" w:type="dxa"/>
        <w:tblLook w:val="0000" w:firstRow="0" w:lastRow="0" w:firstColumn="0" w:lastColumn="0" w:noHBand="0" w:noVBand="0"/>
      </w:tblPr>
      <w:tblGrid>
        <w:gridCol w:w="706"/>
        <w:gridCol w:w="3671"/>
        <w:gridCol w:w="6804"/>
        <w:gridCol w:w="4232"/>
      </w:tblGrid>
      <w:tr w:rsidR="00F96539" w:rsidTr="00DD413D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№ </w:t>
            </w:r>
            <w:proofErr w:type="gramStart"/>
            <w:r>
              <w:rPr>
                <w:rFonts w:ascii="Arial" w:hAnsi="Arial"/>
              </w:rPr>
              <w:t>п</w:t>
            </w:r>
            <w:proofErr w:type="gramEnd"/>
            <w:r>
              <w:rPr>
                <w:rFonts w:ascii="Arial" w:hAnsi="Arial"/>
              </w:rPr>
              <w:t>/п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39" w:rsidRDefault="00F96539" w:rsidP="00DD413D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Ответственные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Результат/Критерии выполнения</w:t>
            </w:r>
          </w:p>
        </w:tc>
      </w:tr>
      <w:tr w:rsidR="00F96539" w:rsidTr="00DD413D">
        <w:tc>
          <w:tcPr>
            <w:tcW w:w="1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39" w:rsidRDefault="00F96539" w:rsidP="00F9653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Организация работы по заключению договоров о целевом обучении по УГС 44.00.00</w:t>
            </w:r>
          </w:p>
        </w:tc>
      </w:tr>
      <w:tr w:rsidR="00F96539" w:rsidRPr="00B310CA" w:rsidTr="00DD413D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Pr="00B310CA" w:rsidRDefault="0077311B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1.3</w:t>
            </w:r>
            <w:r w:rsidR="00F96539" w:rsidRPr="00B310CA">
              <w:rPr>
                <w:rFonts w:ascii="Arial" w:hAnsi="Arial"/>
              </w:rPr>
              <w:t>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 w:rsidR="00F96539" w:rsidRPr="00B310CA" w:rsidRDefault="00F96539" w:rsidP="00076F01">
            <w:pPr>
              <w:pStyle w:val="20"/>
              <w:shd w:val="clear" w:color="auto" w:fill="auto"/>
              <w:spacing w:after="0" w:line="240" w:lineRule="auto"/>
              <w:ind w:left="25" w:right="54"/>
              <w:rPr>
                <w:rFonts w:ascii="Arial" w:hAnsi="Arial" w:cs="Arial"/>
                <w:sz w:val="22"/>
                <w:szCs w:val="22"/>
              </w:rPr>
            </w:pPr>
            <w:r w:rsidRPr="008E3C16">
              <w:rPr>
                <w:rStyle w:val="211pt"/>
                <w:rFonts w:ascii="Arial" w:hAnsi="Arial" w:cs="Arial"/>
              </w:rPr>
              <w:t xml:space="preserve">Организация работы по заключению договоров о целевом </w:t>
            </w:r>
            <w:proofErr w:type="gramStart"/>
            <w:r>
              <w:rPr>
                <w:rStyle w:val="211pt"/>
                <w:rFonts w:ascii="Arial" w:hAnsi="Arial" w:cs="Arial"/>
              </w:rPr>
              <w:t>обучении</w:t>
            </w:r>
            <w:r w:rsidRPr="008E3C16">
              <w:rPr>
                <w:rStyle w:val="211pt"/>
                <w:rFonts w:ascii="Arial" w:hAnsi="Arial" w:cs="Arial"/>
              </w:rPr>
              <w:t xml:space="preserve"> </w:t>
            </w:r>
            <w:r>
              <w:rPr>
                <w:rStyle w:val="211pt"/>
                <w:rFonts w:ascii="Arial" w:hAnsi="Arial" w:cs="Arial"/>
              </w:rPr>
              <w:t>по</w:t>
            </w:r>
            <w:proofErr w:type="gramEnd"/>
            <w:r w:rsidRPr="008E3C16">
              <w:rPr>
                <w:rStyle w:val="211pt"/>
                <w:rFonts w:ascii="Arial" w:hAnsi="Arial" w:cs="Arial"/>
              </w:rPr>
              <w:t xml:space="preserve"> </w:t>
            </w:r>
            <w:r>
              <w:rPr>
                <w:rStyle w:val="211pt"/>
                <w:rFonts w:ascii="Arial" w:hAnsi="Arial" w:cs="Arial"/>
              </w:rPr>
              <w:t>педагогическим</w:t>
            </w:r>
            <w:r w:rsidRPr="008E3C16">
              <w:rPr>
                <w:rStyle w:val="211pt"/>
                <w:rFonts w:ascii="Arial" w:hAnsi="Arial" w:cs="Arial"/>
              </w:rPr>
              <w:t xml:space="preserve"> специальност</w:t>
            </w:r>
            <w:r>
              <w:rPr>
                <w:rStyle w:val="211pt"/>
                <w:rFonts w:ascii="Arial" w:hAnsi="Arial" w:cs="Arial"/>
              </w:rPr>
              <w:t>ям</w:t>
            </w:r>
            <w:r w:rsidRPr="008E3C16">
              <w:rPr>
                <w:rStyle w:val="211pt"/>
                <w:rFonts w:ascii="Arial" w:hAnsi="Arial" w:cs="Arial"/>
              </w:rPr>
              <w:t xml:space="preserve"> в вузы Курганской области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pStyle w:val="20"/>
              <w:shd w:val="clear" w:color="auto" w:fill="auto"/>
              <w:spacing w:after="60" w:line="240" w:lineRule="auto"/>
              <w:ind w:right="147"/>
              <w:rPr>
                <w:rStyle w:val="211pt"/>
                <w:rFonts w:ascii="Arial" w:hAnsi="Arial" w:cs="Arial"/>
              </w:rPr>
            </w:pPr>
          </w:p>
          <w:p w:rsidR="00F96539" w:rsidRPr="00B310CA" w:rsidRDefault="00F96539" w:rsidP="00076F01">
            <w:pPr>
              <w:pStyle w:val="20"/>
              <w:shd w:val="clear" w:color="auto" w:fill="auto"/>
              <w:spacing w:after="60" w:line="240" w:lineRule="auto"/>
              <w:ind w:right="147"/>
              <w:rPr>
                <w:rFonts w:ascii="Arial" w:hAnsi="Arial" w:cs="Arial"/>
                <w:sz w:val="22"/>
                <w:szCs w:val="22"/>
              </w:rPr>
            </w:pPr>
            <w:r w:rsidRPr="00B310CA">
              <w:rPr>
                <w:rFonts w:ascii="Arial" w:hAnsi="Arial" w:cs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77311B" w:rsidP="00DD413D">
            <w:pPr>
              <w:pStyle w:val="20"/>
              <w:shd w:val="clear" w:color="auto" w:fill="auto"/>
              <w:spacing w:after="0" w:line="278" w:lineRule="exact"/>
              <w:ind w:right="14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Количество заключенных договоров за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последние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 года и текущий квартал</w:t>
            </w:r>
          </w:p>
          <w:p w:rsidR="0077311B" w:rsidRPr="00496733" w:rsidRDefault="0077311B" w:rsidP="00DD413D">
            <w:pPr>
              <w:pStyle w:val="20"/>
              <w:shd w:val="clear" w:color="auto" w:fill="auto"/>
              <w:spacing w:after="0" w:line="278" w:lineRule="exact"/>
              <w:ind w:right="14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(год/количество/направление)</w:t>
            </w:r>
          </w:p>
        </w:tc>
      </w:tr>
      <w:tr w:rsidR="00F96539" w:rsidTr="00DD413D">
        <w:tc>
          <w:tcPr>
            <w:tcW w:w="15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Профориентационная</w:t>
            </w:r>
            <w:proofErr w:type="spellEnd"/>
            <w:r>
              <w:rPr>
                <w:rFonts w:ascii="Arial" w:hAnsi="Arial"/>
                <w:b/>
              </w:rPr>
              <w:t xml:space="preserve"> работа со школьниками и абитуриентами </w:t>
            </w:r>
          </w:p>
        </w:tc>
      </w:tr>
      <w:tr w:rsidR="00F96539" w:rsidTr="00DD413D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Участие в </w:t>
            </w:r>
            <w:proofErr w:type="spellStart"/>
            <w:r>
              <w:rPr>
                <w:rFonts w:ascii="Arial" w:hAnsi="Arial"/>
              </w:rPr>
              <w:t>профориентационном</w:t>
            </w:r>
            <w:proofErr w:type="spellEnd"/>
            <w:r>
              <w:rPr>
                <w:rFonts w:ascii="Arial" w:hAnsi="Arial"/>
              </w:rPr>
              <w:t xml:space="preserve"> тестирование обучающихся 6-11 классов </w:t>
            </w:r>
            <w:r>
              <w:rPr>
                <w:rFonts w:ascii="Arial" w:hAnsi="Arial"/>
                <w:color w:val="000000"/>
                <w:highlight w:val="white"/>
              </w:rPr>
              <w:t>в рамках федерального проекта «Билет в будущее»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Pr="0077311B" w:rsidRDefault="0077311B" w:rsidP="00DD413D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77311B">
              <w:rPr>
                <w:rFonts w:asciiTheme="majorHAnsi" w:hAnsiTheme="majorHAnsi" w:cstheme="majorHAnsi"/>
                <w:szCs w:val="24"/>
              </w:rPr>
              <w:t xml:space="preserve">Доля учащихся, принявших участие в </w:t>
            </w:r>
            <w:proofErr w:type="spellStart"/>
            <w:r w:rsidRPr="0077311B">
              <w:rPr>
                <w:rFonts w:asciiTheme="majorHAnsi" w:hAnsiTheme="majorHAnsi" w:cstheme="majorHAnsi"/>
                <w:szCs w:val="24"/>
              </w:rPr>
              <w:t>профориентационном</w:t>
            </w:r>
            <w:proofErr w:type="spellEnd"/>
            <w:r w:rsidRPr="0077311B">
              <w:rPr>
                <w:rFonts w:asciiTheme="majorHAnsi" w:hAnsiTheme="majorHAnsi" w:cstheme="majorHAnsi"/>
                <w:szCs w:val="24"/>
              </w:rPr>
              <w:t xml:space="preserve"> тестирование обучающихся 6-11 классов </w:t>
            </w:r>
            <w:r w:rsidRPr="0077311B">
              <w:rPr>
                <w:rFonts w:asciiTheme="majorHAnsi" w:hAnsiTheme="majorHAnsi" w:cstheme="majorHAnsi"/>
                <w:color w:val="000000"/>
                <w:szCs w:val="24"/>
                <w:highlight w:val="white"/>
              </w:rPr>
              <w:t>в рамках федерального проекта «Билет в будущее»</w:t>
            </w:r>
          </w:p>
        </w:tc>
      </w:tr>
      <w:tr w:rsidR="00F96539" w:rsidTr="00DD413D"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spacing w:after="0" w:line="240" w:lineRule="auto"/>
            </w:pPr>
            <w:r>
              <w:rPr>
                <w:rFonts w:ascii="Arial" w:hAnsi="Arial"/>
              </w:rPr>
              <w:t xml:space="preserve">Реализация ежегодных плановых </w:t>
            </w:r>
            <w:proofErr w:type="spellStart"/>
            <w:r>
              <w:rPr>
                <w:rFonts w:ascii="Arial" w:hAnsi="Arial"/>
              </w:rPr>
              <w:t>профориентационных</w:t>
            </w:r>
            <w:proofErr w:type="spellEnd"/>
            <w:r>
              <w:rPr>
                <w:rFonts w:ascii="Arial" w:hAnsi="Arial"/>
              </w:rPr>
              <w:t xml:space="preserve"> мероприятий для учеников общеобразовательных организаций города Шадринска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Учреждения профессионального образования (по согласованию);</w:t>
            </w:r>
          </w:p>
          <w:p w:rsidR="00F96539" w:rsidRDefault="0077311B" w:rsidP="00076F01">
            <w:pPr>
              <w:spacing w:after="0" w:line="240" w:lineRule="auto"/>
            </w:pPr>
            <w:r>
              <w:rPr>
                <w:rFonts w:ascii="Arial" w:hAnsi="Arial"/>
              </w:rPr>
              <w:t>О</w:t>
            </w:r>
            <w:r w:rsidR="00F96539">
              <w:rPr>
                <w:rFonts w:ascii="Arial" w:hAnsi="Arial"/>
              </w:rPr>
              <w:t>бразовательные организации города Шадринска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Pr="0077311B" w:rsidRDefault="0077311B" w:rsidP="00DD413D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77311B">
              <w:rPr>
                <w:rFonts w:asciiTheme="majorHAnsi" w:hAnsiTheme="majorHAnsi" w:cstheme="majorHAnsi"/>
                <w:szCs w:val="24"/>
              </w:rPr>
              <w:t>% реализации плана профориентации за отчетный период</w:t>
            </w:r>
          </w:p>
        </w:tc>
      </w:tr>
      <w:tr w:rsidR="00F96539" w:rsidTr="00DD413D">
        <w:tc>
          <w:tcPr>
            <w:tcW w:w="15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 Оказание мер социальной поддержки молодым специалистам</w:t>
            </w:r>
          </w:p>
        </w:tc>
      </w:tr>
      <w:tr w:rsidR="00F96539" w:rsidRPr="001E6A1E" w:rsidTr="00DD413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1E6A1E" w:rsidRDefault="00F96539" w:rsidP="00076F01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 xml:space="preserve">Выплаты стимулирующего характера молодым специалистам и их наставникам </w:t>
            </w:r>
            <w:r>
              <w:rPr>
                <w:rStyle w:val="211pt"/>
                <w:rFonts w:ascii="Arial" w:hAnsi="Arial" w:cs="Arial"/>
              </w:rPr>
              <w:lastRenderedPageBreak/>
              <w:t>в зависимости от результативности педагогической деятельности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1E6A1E" w:rsidRDefault="00F96539" w:rsidP="00076F01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843D98">
              <w:rPr>
                <w:rFonts w:ascii="Arial" w:hAnsi="Arial"/>
                <w:sz w:val="24"/>
              </w:rPr>
              <w:lastRenderedPageBreak/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77311B" w:rsidRDefault="0077311B" w:rsidP="00DD413D">
            <w:pPr>
              <w:pStyle w:val="20"/>
              <w:shd w:val="clear" w:color="auto" w:fill="auto"/>
              <w:spacing w:after="0" w:line="274" w:lineRule="exact"/>
              <w:ind w:left="112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 xml:space="preserve">Сумма выплат </w:t>
            </w:r>
          </w:p>
          <w:p w:rsidR="00F96539" w:rsidRPr="001E6A1E" w:rsidRDefault="0077311B" w:rsidP="00DD413D">
            <w:pPr>
              <w:pStyle w:val="20"/>
              <w:shd w:val="clear" w:color="auto" w:fill="auto"/>
              <w:spacing w:after="0" w:line="274" w:lineRule="exact"/>
              <w:ind w:left="112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(наименование выплаты/сумма)</w:t>
            </w:r>
          </w:p>
        </w:tc>
      </w:tr>
      <w:tr w:rsidR="00F96539" w:rsidRPr="001E6A1E" w:rsidTr="00DD413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Default="00F96539" w:rsidP="00076F01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Создание благоприятных условий для молодых специалистов:</w:t>
            </w:r>
          </w:p>
          <w:p w:rsidR="00F96539" w:rsidRDefault="00F96539" w:rsidP="00076F01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 xml:space="preserve">- </w:t>
            </w:r>
            <w:proofErr w:type="spellStart"/>
            <w:r>
              <w:rPr>
                <w:rStyle w:val="211pt"/>
                <w:rFonts w:ascii="Arial" w:hAnsi="Arial" w:cs="Arial"/>
              </w:rPr>
              <w:t>здоровьесберегающие</w:t>
            </w:r>
            <w:proofErr w:type="spellEnd"/>
            <w:r>
              <w:rPr>
                <w:rStyle w:val="211pt"/>
                <w:rFonts w:ascii="Arial" w:hAnsi="Arial" w:cs="Arial"/>
              </w:rPr>
              <w:t xml:space="preserve"> мероприятия (командные виды спорта и пр.);</w:t>
            </w:r>
          </w:p>
          <w:p w:rsidR="00F96539" w:rsidRDefault="00F96539" w:rsidP="00076F01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- повышение привлекательности объектов образования (визуально-эстетическое пространство)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Default="00F96539" w:rsidP="00076F01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843D98">
              <w:rPr>
                <w:rFonts w:ascii="Arial" w:hAnsi="Arial"/>
                <w:sz w:val="24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Default="0077311B" w:rsidP="00DD413D">
            <w:pPr>
              <w:pStyle w:val="20"/>
              <w:shd w:val="clear" w:color="auto" w:fill="auto"/>
              <w:spacing w:after="0" w:line="274" w:lineRule="exact"/>
              <w:ind w:left="112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Проведено мероприятий за отчетный период</w:t>
            </w:r>
          </w:p>
        </w:tc>
      </w:tr>
      <w:tr w:rsidR="00F96539" w:rsidRPr="001E6A1E" w:rsidTr="00DD413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Default="00F96539" w:rsidP="00076F01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Нематериальные формы поощрения педагогических и руководящих работников за работу с молодыми специалистами (награды муниципального, областного, федеральных уровней)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Default="00F96539" w:rsidP="00076F01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843D98">
              <w:rPr>
                <w:rFonts w:ascii="Arial" w:hAnsi="Arial"/>
                <w:sz w:val="24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Default="0077311B" w:rsidP="0077311B">
            <w:pPr>
              <w:pStyle w:val="20"/>
              <w:shd w:val="clear" w:color="auto" w:fill="auto"/>
              <w:spacing w:after="0" w:line="274" w:lineRule="exact"/>
              <w:ind w:left="112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Количество награжденных молодых специалистов, доля от общего числа молодых специалистов</w:t>
            </w:r>
            <w:r w:rsidR="00C606B0">
              <w:rPr>
                <w:rStyle w:val="211pt"/>
                <w:rFonts w:ascii="Arial" w:hAnsi="Arial" w:cs="Arial"/>
              </w:rPr>
              <w:t xml:space="preserve"> образовательной организации</w:t>
            </w:r>
          </w:p>
        </w:tc>
      </w:tr>
      <w:tr w:rsidR="00F96539" w:rsidTr="00DD413D">
        <w:tc>
          <w:tcPr>
            <w:tcW w:w="15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 Послевузовское сопровождение выпускников педагогических учебных заведений, м</w:t>
            </w:r>
            <w:r w:rsidRPr="0020554A">
              <w:rPr>
                <w:rFonts w:ascii="Arial" w:hAnsi="Arial"/>
                <w:b/>
              </w:rPr>
              <w:t>отивирование профессионального роста</w:t>
            </w:r>
          </w:p>
        </w:tc>
      </w:tr>
      <w:tr w:rsidR="00F96539" w:rsidRPr="00B54412" w:rsidTr="00DD413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Pr="00B54412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 w:rsidRPr="00B54412">
              <w:rPr>
                <w:rFonts w:ascii="Arial" w:hAnsi="Arial"/>
              </w:rPr>
              <w:t>4.1.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B54412" w:rsidRDefault="00F96539" w:rsidP="00076F01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4412">
              <w:rPr>
                <w:rStyle w:val="211pt"/>
                <w:rFonts w:ascii="Arial" w:hAnsi="Arial" w:cs="Arial"/>
              </w:rPr>
              <w:t xml:space="preserve">Организация </w:t>
            </w:r>
            <w:r>
              <w:rPr>
                <w:rStyle w:val="211pt"/>
                <w:rFonts w:ascii="Arial" w:hAnsi="Arial" w:cs="Arial"/>
              </w:rPr>
              <w:t>закрепления наставников  за молодыми специалистами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77311B" w:rsidRDefault="00F96539" w:rsidP="00076F01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311B">
              <w:rPr>
                <w:rFonts w:ascii="Arial" w:hAnsi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636760" w:rsidRDefault="00C606B0" w:rsidP="00DD413D">
            <w:pPr>
              <w:pStyle w:val="20"/>
              <w:shd w:val="clear" w:color="auto" w:fill="auto"/>
              <w:spacing w:after="0" w:line="274" w:lineRule="exact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 работы наставника с молодым специалистом</w:t>
            </w:r>
          </w:p>
        </w:tc>
      </w:tr>
      <w:tr w:rsidR="00F96539" w:rsidRPr="00B54412" w:rsidTr="00DD413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4.2.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B54412" w:rsidRDefault="00F96539" w:rsidP="00076F01">
            <w:pPr>
              <w:pStyle w:val="20"/>
              <w:shd w:val="clear" w:color="auto" w:fill="auto"/>
              <w:spacing w:after="0" w:line="240" w:lineRule="auto"/>
              <w:ind w:firstLine="25"/>
              <w:jc w:val="left"/>
              <w:rPr>
                <w:rStyle w:val="211pt"/>
                <w:rFonts w:ascii="Arial" w:hAnsi="Arial" w:cs="Arial"/>
              </w:rPr>
            </w:pPr>
            <w:r>
              <w:rPr>
                <w:rStyle w:val="211pt"/>
                <w:rFonts w:ascii="Arial" w:hAnsi="Arial" w:cs="Arial"/>
              </w:rPr>
              <w:t>Организация участия молодых специалистов в работе школьных, городских, областных методических объединениях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77311B" w:rsidRDefault="00F96539" w:rsidP="00076F01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</w:p>
          <w:p w:rsidR="00F96539" w:rsidRPr="0077311B" w:rsidRDefault="00F96539" w:rsidP="00076F01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rStyle w:val="211pt"/>
                <w:rFonts w:ascii="Arial" w:hAnsi="Arial" w:cs="Arial"/>
              </w:rPr>
            </w:pPr>
            <w:r w:rsidRPr="0077311B">
              <w:rPr>
                <w:rFonts w:ascii="Arial" w:hAnsi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C606B0" w:rsidRDefault="00C606B0" w:rsidP="00DD413D">
            <w:pPr>
              <w:pStyle w:val="20"/>
              <w:shd w:val="clear" w:color="auto" w:fill="auto"/>
              <w:spacing w:after="0" w:line="274" w:lineRule="exact"/>
              <w:ind w:left="112"/>
              <w:jc w:val="left"/>
              <w:rPr>
                <w:rStyle w:val="211pt"/>
                <w:rFonts w:ascii="Arial" w:hAnsi="Arial" w:cs="Arial"/>
                <w:color w:val="auto"/>
              </w:rPr>
            </w:pPr>
            <w:r w:rsidRPr="00C606B0">
              <w:rPr>
                <w:rStyle w:val="211pt"/>
                <w:rFonts w:ascii="Arial" w:hAnsi="Arial" w:cs="Arial"/>
                <w:color w:val="auto"/>
              </w:rPr>
              <w:t>Доля молодых специалистов, участвующих в методической работе</w:t>
            </w:r>
          </w:p>
        </w:tc>
      </w:tr>
      <w:tr w:rsidR="00F96539" w:rsidTr="00DD413D"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4.3. 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Организация участия в курсах повышения квалификации, семинарах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Pr="0077311B" w:rsidRDefault="00F96539" w:rsidP="00076F01">
            <w:pPr>
              <w:spacing w:after="0" w:line="240" w:lineRule="auto"/>
              <w:rPr>
                <w:rFonts w:ascii="Arial" w:hAnsi="Arial"/>
              </w:rPr>
            </w:pPr>
            <w:r w:rsidRPr="0077311B"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C606B0" w:rsidP="00DD413D">
            <w:pPr>
              <w:spacing w:after="0" w:line="240" w:lineRule="auto"/>
            </w:pPr>
            <w:r w:rsidRPr="00C606B0">
              <w:rPr>
                <w:rStyle w:val="211pt"/>
                <w:rFonts w:ascii="Arial" w:eastAsia="Calibri" w:hAnsi="Arial" w:cs="Arial"/>
                <w:color w:val="auto"/>
              </w:rPr>
              <w:t>Доля молодых специалистов,</w:t>
            </w:r>
            <w:r>
              <w:rPr>
                <w:rStyle w:val="211pt"/>
                <w:rFonts w:ascii="Arial" w:eastAsia="Calibri" w:hAnsi="Arial" w:cs="Arial"/>
                <w:color w:val="auto"/>
              </w:rPr>
              <w:t xml:space="preserve"> прошедших повышение квалификации по актуальным темам, от общего количества молодых специалистов </w:t>
            </w:r>
            <w:r>
              <w:rPr>
                <w:rStyle w:val="211pt"/>
                <w:rFonts w:ascii="Arial" w:eastAsia="Calibri" w:hAnsi="Arial" w:cs="Arial"/>
              </w:rPr>
              <w:t>образовательной организации</w:t>
            </w:r>
          </w:p>
        </w:tc>
      </w:tr>
      <w:tr w:rsidR="00F96539" w:rsidTr="00DD413D"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4.4.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Организация участия молодых специалистов  в профессиональных конкурсах, </w:t>
            </w:r>
            <w:r>
              <w:rPr>
                <w:rFonts w:ascii="Arial" w:hAnsi="Arial"/>
              </w:rPr>
              <w:lastRenderedPageBreak/>
              <w:t>слетах,  проводимых на муниципальном и региональном уровнях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Pr="0077311B" w:rsidRDefault="00F96539" w:rsidP="00076F01">
            <w:pPr>
              <w:spacing w:after="0" w:line="240" w:lineRule="auto"/>
              <w:rPr>
                <w:rFonts w:ascii="Arial" w:hAnsi="Arial"/>
              </w:rPr>
            </w:pPr>
            <w:r w:rsidRPr="0077311B">
              <w:rPr>
                <w:rFonts w:ascii="Arial" w:hAnsi="Arial"/>
              </w:rPr>
              <w:lastRenderedPageBreak/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C606B0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Количество участников/победителей конкурсов профессионального мастерства</w:t>
            </w:r>
          </w:p>
        </w:tc>
      </w:tr>
      <w:tr w:rsidR="00F96539" w:rsidTr="00DD413D">
        <w:tc>
          <w:tcPr>
            <w:tcW w:w="7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4.5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076F0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Участие в научно-методическом сопровождении регионального сетевого инновационного проекта «Профессиональная адаптация молодых педагогов: </w:t>
            </w:r>
            <w:proofErr w:type="gramStart"/>
            <w:r>
              <w:rPr>
                <w:rFonts w:ascii="Arial" w:hAnsi="Arial"/>
              </w:rPr>
              <w:t>образовательные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интенсивы</w:t>
            </w:r>
            <w:proofErr w:type="spellEnd"/>
            <w:r>
              <w:rPr>
                <w:rFonts w:ascii="Arial" w:hAnsi="Arial"/>
              </w:rPr>
              <w:t>»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города Шадринска</w:t>
            </w:r>
          </w:p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F96539" w:rsidRDefault="00F96539" w:rsidP="00DD413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F96539" w:rsidRPr="00CD19C1" w:rsidTr="00DD413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F96539" w:rsidRPr="00315DB2" w:rsidRDefault="00F96539" w:rsidP="00DD413D">
            <w:pPr>
              <w:spacing w:after="0" w:line="240" w:lineRule="auto"/>
              <w:rPr>
                <w:rFonts w:ascii="Arial" w:hAnsi="Arial" w:cs="Arial"/>
              </w:rPr>
            </w:pPr>
            <w:r w:rsidRPr="00315DB2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315DB2" w:rsidRDefault="00F96539" w:rsidP="00076F01">
            <w:pPr>
              <w:pStyle w:val="20"/>
              <w:shd w:val="clear" w:color="auto" w:fill="auto"/>
              <w:spacing w:after="0" w:line="240" w:lineRule="auto"/>
              <w:ind w:firstLine="19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 выступления молодых специалистов с творческими отчетами и креативными идеями в педагогической деятельности на семинарах, заседаниях городских методических объединениях и круглых столах, научно-практических конференциях и иных методических мероприятиях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315DB2" w:rsidRDefault="00F96539" w:rsidP="00DD413D">
            <w:pPr>
              <w:pStyle w:val="20"/>
              <w:shd w:val="clear" w:color="auto" w:fill="auto"/>
              <w:spacing w:after="0" w:line="278" w:lineRule="exact"/>
              <w:ind w:left="26" w:right="34"/>
              <w:rPr>
                <w:rFonts w:ascii="Arial" w:hAnsi="Arial" w:cs="Arial"/>
                <w:sz w:val="22"/>
                <w:szCs w:val="22"/>
              </w:rPr>
            </w:pPr>
            <w:r w:rsidRPr="00315DB2">
              <w:rPr>
                <w:rFonts w:ascii="Arial" w:hAnsi="Arial" w:cs="Arial"/>
                <w:sz w:val="22"/>
                <w:szCs w:val="22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F96539" w:rsidRPr="00636760" w:rsidRDefault="00C606B0" w:rsidP="00DD413D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Количество молодых специалистов, выступивших с творческими отчетами и креативными идеями в педагогической деятельности на семинарах, заседаниях городских методических объединениях и круглых столах, научно-практических конференциях и иных методических мероприятиях</w:t>
            </w:r>
          </w:p>
        </w:tc>
      </w:tr>
    </w:tbl>
    <w:p w:rsidR="00F96539" w:rsidRDefault="00F96539"/>
    <w:p w:rsidR="00BE3FF0" w:rsidRDefault="00BE3FF0"/>
    <w:p w:rsidR="00BE3FF0" w:rsidRDefault="00BE3FF0"/>
    <w:p w:rsidR="00BE3FF0" w:rsidRDefault="00BE3FF0"/>
    <w:p w:rsidR="00F96539" w:rsidRDefault="00F96539"/>
    <w:p w:rsidR="00F96539" w:rsidRDefault="00F96539"/>
    <w:p w:rsidR="00076F01" w:rsidRDefault="00076F01"/>
    <w:p w:rsidR="00076F01" w:rsidRDefault="00076F01"/>
    <w:p w:rsidR="00076F01" w:rsidRDefault="00076F01"/>
    <w:p w:rsidR="00F96539" w:rsidRDefault="00F96539"/>
    <w:p w:rsidR="00F96539" w:rsidRDefault="00F96539"/>
    <w:p w:rsidR="00BE3FF0" w:rsidRPr="008E3C16" w:rsidRDefault="00BE3FF0" w:rsidP="00BE3FF0">
      <w:pPr>
        <w:pStyle w:val="ad"/>
        <w:spacing w:after="0"/>
        <w:ind w:left="8731"/>
        <w:rPr>
          <w:rFonts w:ascii="Arial" w:hAnsi="Arial" w:cs="Arial"/>
          <w:sz w:val="22"/>
        </w:rPr>
      </w:pPr>
      <w:r w:rsidRPr="008E3C16">
        <w:rPr>
          <w:rFonts w:ascii="Arial" w:hAnsi="Arial" w:cs="Arial"/>
          <w:sz w:val="22"/>
        </w:rPr>
        <w:t xml:space="preserve">Приложение </w:t>
      </w:r>
      <w:r>
        <w:rPr>
          <w:rFonts w:ascii="Arial" w:hAnsi="Arial" w:cs="Arial"/>
          <w:sz w:val="22"/>
        </w:rPr>
        <w:t>3</w:t>
      </w:r>
    </w:p>
    <w:p w:rsidR="00BE3FF0" w:rsidRDefault="00BE3FF0" w:rsidP="00BE3FF0">
      <w:pPr>
        <w:pStyle w:val="ad"/>
        <w:spacing w:before="0" w:after="0"/>
        <w:ind w:left="8731"/>
        <w:rPr>
          <w:rFonts w:ascii="Arial" w:hAnsi="Arial" w:cs="Arial"/>
          <w:sz w:val="22"/>
        </w:rPr>
      </w:pPr>
      <w:r w:rsidRPr="008E3C16">
        <w:rPr>
          <w:rFonts w:ascii="Arial" w:hAnsi="Arial" w:cs="Arial"/>
          <w:sz w:val="22"/>
        </w:rPr>
        <w:t xml:space="preserve">к приказу </w:t>
      </w:r>
      <w:proofErr w:type="gramStart"/>
      <w:r w:rsidRPr="008E3C16">
        <w:rPr>
          <w:rFonts w:ascii="Arial" w:hAnsi="Arial" w:cs="Arial"/>
          <w:sz w:val="22"/>
        </w:rPr>
        <w:t>Отдела образования Администрации города Шадринска</w:t>
      </w:r>
      <w:proofErr w:type="gramEnd"/>
      <w:r w:rsidRPr="008E3C16">
        <w:rPr>
          <w:rFonts w:ascii="Arial" w:hAnsi="Arial" w:cs="Arial"/>
          <w:sz w:val="22"/>
        </w:rPr>
        <w:t xml:space="preserve"> от </w:t>
      </w:r>
      <w:r>
        <w:rPr>
          <w:rFonts w:ascii="Arial" w:hAnsi="Arial" w:cs="Arial"/>
          <w:sz w:val="22"/>
        </w:rPr>
        <w:t>25.03.2024 № 117</w:t>
      </w:r>
      <w:r w:rsidRPr="008E3C16">
        <w:rPr>
          <w:rFonts w:ascii="Arial" w:hAnsi="Arial" w:cs="Arial"/>
          <w:sz w:val="22"/>
        </w:rPr>
        <w:t xml:space="preserve"> «</w:t>
      </w:r>
      <w:r w:rsidRPr="008E3C16">
        <w:rPr>
          <w:rFonts w:ascii="Arial" w:eastAsia="Lucida Sans Unicode" w:hAnsi="Arial" w:cs="Times New Roman"/>
          <w:kern w:val="2"/>
          <w:sz w:val="22"/>
          <w:lang w:bidi="en-US"/>
        </w:rPr>
        <w:t xml:space="preserve">Об </w:t>
      </w:r>
      <w:r>
        <w:rPr>
          <w:rFonts w:ascii="Arial" w:eastAsia="Lucida Sans Unicode" w:hAnsi="Arial" w:cs="Times New Roman"/>
          <w:kern w:val="2"/>
          <w:sz w:val="22"/>
          <w:lang w:bidi="en-US"/>
        </w:rPr>
        <w:t xml:space="preserve">утверждении комплексного плана по привлечению и закреплению молодых специалистов в муниципальных образовательных организациях города </w:t>
      </w:r>
      <w:r w:rsidRPr="008E3C16">
        <w:rPr>
          <w:rFonts w:ascii="Arial" w:eastAsia="Lucida Sans Unicode" w:hAnsi="Arial" w:cs="Arial"/>
          <w:color w:val="000000"/>
          <w:kern w:val="2"/>
          <w:sz w:val="22"/>
          <w:lang w:bidi="en-US"/>
        </w:rPr>
        <w:t>Шадринска</w:t>
      </w:r>
      <w:r>
        <w:rPr>
          <w:rFonts w:ascii="Arial" w:eastAsia="Lucida Sans Unicode" w:hAnsi="Arial" w:cs="Arial"/>
          <w:color w:val="000000"/>
          <w:kern w:val="2"/>
          <w:sz w:val="22"/>
          <w:lang w:bidi="en-US"/>
        </w:rPr>
        <w:t xml:space="preserve"> на 2024-2026</w:t>
      </w:r>
      <w:r w:rsidRPr="008E3C16">
        <w:rPr>
          <w:rFonts w:ascii="Arial" w:eastAsia="Lucida Sans Unicode" w:hAnsi="Arial" w:cs="Arial"/>
          <w:color w:val="000000"/>
          <w:kern w:val="2"/>
          <w:sz w:val="22"/>
          <w:lang w:bidi="en-US"/>
        </w:rPr>
        <w:t xml:space="preserve"> годы</w:t>
      </w:r>
      <w:r w:rsidRPr="008E3C16">
        <w:rPr>
          <w:rFonts w:ascii="Arial" w:hAnsi="Arial" w:cs="Arial"/>
          <w:sz w:val="22"/>
        </w:rPr>
        <w:t>»</w:t>
      </w:r>
    </w:p>
    <w:p w:rsidR="00BE3FF0" w:rsidRPr="008E3C16" w:rsidRDefault="00BE3FF0" w:rsidP="00BE3FF0">
      <w:pPr>
        <w:pStyle w:val="ad"/>
        <w:spacing w:before="0" w:after="0"/>
        <w:ind w:left="8731"/>
        <w:rPr>
          <w:sz w:val="22"/>
        </w:rPr>
      </w:pPr>
    </w:p>
    <w:p w:rsidR="00BE3FF0" w:rsidRDefault="00BE3FF0" w:rsidP="00BE3FF0">
      <w:pPr>
        <w:jc w:val="center"/>
      </w:pPr>
      <w:r>
        <w:rPr>
          <w:rFonts w:ascii="Arial" w:hAnsi="Arial"/>
          <w:b/>
        </w:rPr>
        <w:t xml:space="preserve">Организация и проведение </w:t>
      </w:r>
      <w:proofErr w:type="gramStart"/>
      <w:r>
        <w:rPr>
          <w:rFonts w:ascii="Arial" w:hAnsi="Arial"/>
          <w:b/>
        </w:rPr>
        <w:t>мониторинга эффективности реализации мероприятий комплексного плана</w:t>
      </w:r>
      <w:proofErr w:type="gramEnd"/>
    </w:p>
    <w:tbl>
      <w:tblPr>
        <w:tblW w:w="15413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6"/>
        <w:gridCol w:w="3671"/>
        <w:gridCol w:w="3170"/>
        <w:gridCol w:w="3634"/>
        <w:gridCol w:w="4232"/>
      </w:tblGrid>
      <w:tr w:rsidR="00BE3FF0" w:rsidTr="00BE3FF0">
        <w:tc>
          <w:tcPr>
            <w:tcW w:w="706" w:type="dxa"/>
            <w:tcMar>
              <w:top w:w="55" w:type="dxa"/>
              <w:bottom w:w="55" w:type="dxa"/>
            </w:tcMar>
          </w:tcPr>
          <w:p w:rsidR="00BE3FF0" w:rsidRDefault="00BE3FF0" w:rsidP="00BE3FF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№ </w:t>
            </w:r>
            <w:proofErr w:type="gramStart"/>
            <w:r>
              <w:rPr>
                <w:rFonts w:ascii="Arial" w:hAnsi="Arial"/>
              </w:rPr>
              <w:t>п</w:t>
            </w:r>
            <w:proofErr w:type="gramEnd"/>
            <w:r>
              <w:rPr>
                <w:rFonts w:ascii="Arial" w:hAnsi="Arial"/>
              </w:rPr>
              <w:t>/п</w:t>
            </w:r>
          </w:p>
        </w:tc>
        <w:tc>
          <w:tcPr>
            <w:tcW w:w="3671" w:type="dxa"/>
            <w:tcMar>
              <w:top w:w="55" w:type="dxa"/>
              <w:bottom w:w="55" w:type="dxa"/>
            </w:tcMar>
          </w:tcPr>
          <w:p w:rsidR="00BE3FF0" w:rsidRDefault="00BE3FF0" w:rsidP="00BE3FF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Мониторинг</w:t>
            </w:r>
          </w:p>
        </w:tc>
        <w:tc>
          <w:tcPr>
            <w:tcW w:w="3170" w:type="dxa"/>
            <w:tcMar>
              <w:top w:w="55" w:type="dxa"/>
              <w:bottom w:w="55" w:type="dxa"/>
            </w:tcMar>
          </w:tcPr>
          <w:p w:rsidR="00BE3FF0" w:rsidRDefault="00BE3FF0" w:rsidP="00BE3FF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Срок реализации</w:t>
            </w:r>
          </w:p>
        </w:tc>
        <w:tc>
          <w:tcPr>
            <w:tcW w:w="3634" w:type="dxa"/>
            <w:tcMar>
              <w:top w:w="55" w:type="dxa"/>
              <w:bottom w:w="55" w:type="dxa"/>
            </w:tcMar>
          </w:tcPr>
          <w:p w:rsidR="00BE3FF0" w:rsidRDefault="00BE3FF0" w:rsidP="00BE3FF0">
            <w:pPr>
              <w:spacing w:after="0" w:line="240" w:lineRule="auto"/>
              <w:ind w:left="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Ответственные</w:t>
            </w:r>
          </w:p>
        </w:tc>
        <w:tc>
          <w:tcPr>
            <w:tcW w:w="4232" w:type="dxa"/>
            <w:tcMar>
              <w:top w:w="55" w:type="dxa"/>
              <w:bottom w:w="55" w:type="dxa"/>
            </w:tcMar>
          </w:tcPr>
          <w:p w:rsidR="00BE3FF0" w:rsidRDefault="00BE3FF0" w:rsidP="00BE3FF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Результат</w:t>
            </w:r>
          </w:p>
        </w:tc>
      </w:tr>
      <w:tr w:rsidR="001F22BD" w:rsidTr="00BE3FF0">
        <w:tc>
          <w:tcPr>
            <w:tcW w:w="706" w:type="dxa"/>
            <w:tcMar>
              <w:top w:w="55" w:type="dxa"/>
              <w:bottom w:w="55" w:type="dxa"/>
            </w:tcMar>
          </w:tcPr>
          <w:p w:rsidR="001F22BD" w:rsidRDefault="00BE3FF0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71" w:type="dxa"/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Мониторинг </w:t>
            </w:r>
            <w:proofErr w:type="gramStart"/>
            <w:r>
              <w:rPr>
                <w:rFonts w:ascii="Arial" w:hAnsi="Arial"/>
              </w:rPr>
              <w:t>обеспеченности системы образования города Шадринска</w:t>
            </w:r>
            <w:proofErr w:type="gramEnd"/>
            <w:r>
              <w:rPr>
                <w:rFonts w:ascii="Arial" w:hAnsi="Arial"/>
              </w:rPr>
              <w:t xml:space="preserve"> педагогическими кадрами</w:t>
            </w:r>
          </w:p>
        </w:tc>
        <w:tc>
          <w:tcPr>
            <w:tcW w:w="3170" w:type="dxa"/>
            <w:tcMar>
              <w:top w:w="55" w:type="dxa"/>
              <w:bottom w:w="55" w:type="dxa"/>
            </w:tcMar>
          </w:tcPr>
          <w:p w:rsidR="001F22BD" w:rsidRPr="00F306B6" w:rsidRDefault="001F22BD" w:rsidP="001F22BD">
            <w:pPr>
              <w:spacing w:after="0" w:line="240" w:lineRule="auto"/>
              <w:rPr>
                <w:rFonts w:ascii="Arial" w:hAnsi="Arial"/>
                <w:b/>
              </w:rPr>
            </w:pPr>
            <w:r w:rsidRPr="00F306B6">
              <w:rPr>
                <w:rFonts w:ascii="Arial" w:hAnsi="Arial"/>
                <w:b/>
              </w:rPr>
              <w:t>1 раз в квартал</w:t>
            </w:r>
          </w:p>
          <w:p w:rsidR="00F306B6" w:rsidRDefault="00F306B6" w:rsidP="001F22BD">
            <w:pPr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(до 1 апреля, </w:t>
            </w:r>
            <w:proofErr w:type="gramEnd"/>
          </w:p>
          <w:p w:rsidR="00F306B6" w:rsidRDefault="00F306B6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до 1 июня, </w:t>
            </w:r>
          </w:p>
          <w:p w:rsidR="00F306B6" w:rsidRDefault="00F306B6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до 1 октября)</w:t>
            </w:r>
          </w:p>
        </w:tc>
        <w:tc>
          <w:tcPr>
            <w:tcW w:w="3634" w:type="dxa"/>
            <w:tcMar>
              <w:top w:w="55" w:type="dxa"/>
              <w:bottom w:w="55" w:type="dxa"/>
            </w:tcMar>
          </w:tcPr>
          <w:p w:rsidR="001F22BD" w:rsidRDefault="001F22BD" w:rsidP="00673175">
            <w:pPr>
              <w:spacing w:after="0" w:line="240" w:lineRule="auto"/>
              <w:ind w:left="26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образования;</w:t>
            </w:r>
          </w:p>
          <w:p w:rsidR="001F22BD" w:rsidRDefault="001F22BD" w:rsidP="00673175">
            <w:pPr>
              <w:spacing w:after="0" w:line="240" w:lineRule="auto"/>
              <w:ind w:left="26"/>
              <w:rPr>
                <w:rFonts w:ascii="Arial" w:hAnsi="Arial"/>
              </w:rPr>
            </w:pPr>
            <w:r>
              <w:rPr>
                <w:rFonts w:ascii="Arial" w:hAnsi="Arial"/>
              </w:rPr>
              <w:t>Образовательные организации города Шадринска</w:t>
            </w:r>
          </w:p>
        </w:tc>
        <w:tc>
          <w:tcPr>
            <w:tcW w:w="4232" w:type="dxa"/>
            <w:tcMar>
              <w:top w:w="55" w:type="dxa"/>
              <w:bottom w:w="55" w:type="dxa"/>
            </w:tcMar>
          </w:tcPr>
          <w:p w:rsidR="001F22BD" w:rsidRDefault="00C26C39" w:rsidP="0063676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</w:t>
            </w:r>
            <w:r w:rsidR="00636760">
              <w:rPr>
                <w:rFonts w:ascii="Arial" w:hAnsi="Arial"/>
              </w:rPr>
              <w:t>ие базы</w:t>
            </w:r>
            <w:r w:rsidR="001F22BD">
              <w:rPr>
                <w:rFonts w:ascii="Arial" w:hAnsi="Arial"/>
              </w:rPr>
              <w:t xml:space="preserve"> данных вакантных должностей</w:t>
            </w:r>
          </w:p>
        </w:tc>
      </w:tr>
      <w:tr w:rsidR="001F22BD" w:rsidTr="00BE3FF0">
        <w:tc>
          <w:tcPr>
            <w:tcW w:w="706" w:type="dxa"/>
            <w:tcMar>
              <w:top w:w="55" w:type="dxa"/>
              <w:bottom w:w="55" w:type="dxa"/>
            </w:tcMar>
          </w:tcPr>
          <w:p w:rsidR="001F22BD" w:rsidRDefault="00BE3FF0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71" w:type="dxa"/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Мониторинг оказания мер социальной поддержки молодым специалистам</w:t>
            </w:r>
          </w:p>
        </w:tc>
        <w:tc>
          <w:tcPr>
            <w:tcW w:w="3170" w:type="dxa"/>
            <w:tcMar>
              <w:top w:w="55" w:type="dxa"/>
              <w:bottom w:w="55" w:type="dxa"/>
            </w:tcMar>
          </w:tcPr>
          <w:p w:rsidR="001F22BD" w:rsidRPr="00F306B6" w:rsidRDefault="001F22BD" w:rsidP="001F22BD">
            <w:pPr>
              <w:spacing w:after="0" w:line="240" w:lineRule="auto"/>
              <w:rPr>
                <w:rFonts w:ascii="Arial" w:hAnsi="Arial"/>
                <w:b/>
              </w:rPr>
            </w:pPr>
            <w:r w:rsidRPr="00F306B6">
              <w:rPr>
                <w:rFonts w:ascii="Arial" w:hAnsi="Arial"/>
                <w:b/>
              </w:rPr>
              <w:t>В течение года</w:t>
            </w:r>
          </w:p>
        </w:tc>
        <w:tc>
          <w:tcPr>
            <w:tcW w:w="3634" w:type="dxa"/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образования.</w:t>
            </w:r>
          </w:p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232" w:type="dxa"/>
            <w:tcMar>
              <w:top w:w="55" w:type="dxa"/>
              <w:bottom w:w="55" w:type="dxa"/>
            </w:tcMar>
          </w:tcPr>
          <w:p w:rsidR="001F22BD" w:rsidRDefault="00C26C39" w:rsidP="003F459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</w:t>
            </w:r>
            <w:r w:rsidR="00636760">
              <w:rPr>
                <w:rFonts w:ascii="Arial" w:hAnsi="Arial"/>
              </w:rPr>
              <w:t>ие базы</w:t>
            </w:r>
            <w:r w:rsidR="001F22BD">
              <w:rPr>
                <w:rFonts w:ascii="Arial" w:hAnsi="Arial"/>
              </w:rPr>
              <w:t xml:space="preserve"> данных по мерам социальной поддержки молодым специалистам</w:t>
            </w:r>
            <w:r>
              <w:rPr>
                <w:rFonts w:ascii="Arial" w:hAnsi="Arial"/>
              </w:rPr>
              <w:t xml:space="preserve">. </w:t>
            </w:r>
          </w:p>
        </w:tc>
      </w:tr>
      <w:tr w:rsidR="001F22BD" w:rsidTr="00BE3FF0">
        <w:tc>
          <w:tcPr>
            <w:tcW w:w="706" w:type="dxa"/>
            <w:tcMar>
              <w:top w:w="55" w:type="dxa"/>
              <w:bottom w:w="55" w:type="dxa"/>
            </w:tcMar>
          </w:tcPr>
          <w:p w:rsidR="001F22BD" w:rsidRDefault="00BE3FF0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1F22BD">
              <w:rPr>
                <w:rFonts w:ascii="Arial" w:hAnsi="Arial"/>
              </w:rPr>
              <w:t xml:space="preserve"> </w:t>
            </w:r>
          </w:p>
        </w:tc>
        <w:tc>
          <w:tcPr>
            <w:tcW w:w="3671" w:type="dxa"/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Мониторинг трудоустройства молодых специалистов в образовательные организации города Шадринска</w:t>
            </w:r>
          </w:p>
        </w:tc>
        <w:tc>
          <w:tcPr>
            <w:tcW w:w="3170" w:type="dxa"/>
            <w:tcMar>
              <w:top w:w="55" w:type="dxa"/>
              <w:bottom w:w="55" w:type="dxa"/>
            </w:tcMar>
          </w:tcPr>
          <w:p w:rsidR="001F22BD" w:rsidRPr="00F306B6" w:rsidRDefault="001F22BD" w:rsidP="00BE3FF0">
            <w:pPr>
              <w:spacing w:after="0" w:line="240" w:lineRule="auto"/>
              <w:rPr>
                <w:rFonts w:ascii="Arial" w:hAnsi="Arial"/>
                <w:b/>
              </w:rPr>
            </w:pPr>
            <w:r w:rsidRPr="00F306B6">
              <w:rPr>
                <w:rFonts w:ascii="Arial" w:hAnsi="Arial"/>
                <w:b/>
              </w:rPr>
              <w:t>До 15 ноября</w:t>
            </w:r>
          </w:p>
        </w:tc>
        <w:tc>
          <w:tcPr>
            <w:tcW w:w="3634" w:type="dxa"/>
            <w:tcMar>
              <w:top w:w="55" w:type="dxa"/>
              <w:bottom w:w="55" w:type="dxa"/>
            </w:tcMar>
          </w:tcPr>
          <w:p w:rsidR="001F22BD" w:rsidRDefault="001F22BD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</w:t>
            </w:r>
          </w:p>
        </w:tc>
        <w:tc>
          <w:tcPr>
            <w:tcW w:w="4232" w:type="dxa"/>
            <w:tcMar>
              <w:top w:w="55" w:type="dxa"/>
              <w:bottom w:w="55" w:type="dxa"/>
            </w:tcMar>
          </w:tcPr>
          <w:p w:rsidR="001F22BD" w:rsidRDefault="00C26C39" w:rsidP="003F459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</w:t>
            </w:r>
            <w:r w:rsidR="003F4592">
              <w:rPr>
                <w:rFonts w:ascii="Arial" w:hAnsi="Arial"/>
              </w:rPr>
              <w:t>ие базы</w:t>
            </w:r>
            <w:r w:rsidR="001F22BD">
              <w:rPr>
                <w:rFonts w:ascii="Arial" w:hAnsi="Arial"/>
              </w:rPr>
              <w:t xml:space="preserve"> данных по трудоустройству молодых специалистов</w:t>
            </w:r>
          </w:p>
        </w:tc>
      </w:tr>
      <w:tr w:rsidR="00BE3FF0" w:rsidTr="00BE3FF0">
        <w:tc>
          <w:tcPr>
            <w:tcW w:w="706" w:type="dxa"/>
            <w:tcMar>
              <w:top w:w="55" w:type="dxa"/>
              <w:bottom w:w="55" w:type="dxa"/>
            </w:tcMar>
          </w:tcPr>
          <w:p w:rsidR="00BE3FF0" w:rsidRDefault="00BE3FF0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671" w:type="dxa"/>
            <w:tcMar>
              <w:top w:w="55" w:type="dxa"/>
              <w:bottom w:w="55" w:type="dxa"/>
            </w:tcMar>
          </w:tcPr>
          <w:p w:rsidR="00BE3FF0" w:rsidRDefault="00BE3FF0" w:rsidP="00BE3FF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Мониторинг заработной платы молодых специалистов в образовательных организациях города Шадринска</w:t>
            </w:r>
          </w:p>
        </w:tc>
        <w:tc>
          <w:tcPr>
            <w:tcW w:w="3170" w:type="dxa"/>
            <w:tcMar>
              <w:top w:w="55" w:type="dxa"/>
              <w:bottom w:w="55" w:type="dxa"/>
            </w:tcMar>
          </w:tcPr>
          <w:p w:rsidR="00BE3FF0" w:rsidRPr="00F306B6" w:rsidRDefault="00BE3FF0" w:rsidP="001F22BD">
            <w:pPr>
              <w:spacing w:after="0" w:line="240" w:lineRule="auto"/>
              <w:rPr>
                <w:rFonts w:ascii="Arial" w:hAnsi="Arial"/>
                <w:b/>
              </w:rPr>
            </w:pPr>
            <w:r w:rsidRPr="00F306B6">
              <w:rPr>
                <w:rFonts w:ascii="Arial" w:hAnsi="Arial"/>
                <w:b/>
              </w:rPr>
              <w:t>1 раз в квартал</w:t>
            </w:r>
          </w:p>
        </w:tc>
        <w:tc>
          <w:tcPr>
            <w:tcW w:w="3634" w:type="dxa"/>
            <w:tcMar>
              <w:top w:w="55" w:type="dxa"/>
              <w:bottom w:w="55" w:type="dxa"/>
            </w:tcMar>
          </w:tcPr>
          <w:p w:rsidR="00BE3FF0" w:rsidRDefault="00BE3FF0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</w:t>
            </w:r>
          </w:p>
        </w:tc>
        <w:tc>
          <w:tcPr>
            <w:tcW w:w="4232" w:type="dxa"/>
            <w:tcMar>
              <w:top w:w="55" w:type="dxa"/>
              <w:bottom w:w="55" w:type="dxa"/>
            </w:tcMar>
          </w:tcPr>
          <w:p w:rsidR="00BE3FF0" w:rsidRDefault="00BE3FF0" w:rsidP="003F459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Анализ заработной платы молодых специалистов</w:t>
            </w:r>
          </w:p>
        </w:tc>
      </w:tr>
      <w:tr w:rsidR="00BE3FF0" w:rsidTr="00BE3FF0">
        <w:tc>
          <w:tcPr>
            <w:tcW w:w="706" w:type="dxa"/>
            <w:tcMar>
              <w:top w:w="55" w:type="dxa"/>
              <w:bottom w:w="55" w:type="dxa"/>
            </w:tcMar>
          </w:tcPr>
          <w:p w:rsidR="00BE3FF0" w:rsidRDefault="00BE3FF0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71" w:type="dxa"/>
            <w:tcMar>
              <w:top w:w="55" w:type="dxa"/>
              <w:bottom w:w="55" w:type="dxa"/>
            </w:tcMar>
          </w:tcPr>
          <w:p w:rsidR="00BE3FF0" w:rsidRDefault="00BE3FF0" w:rsidP="00BE3FF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Мониторинг заключенных договоров о целевом </w:t>
            </w:r>
            <w:proofErr w:type="gramStart"/>
            <w:r>
              <w:rPr>
                <w:rFonts w:ascii="Arial" w:hAnsi="Arial"/>
              </w:rPr>
              <w:t>обучении по</w:t>
            </w:r>
            <w:proofErr w:type="gramEnd"/>
            <w:r>
              <w:rPr>
                <w:rFonts w:ascii="Arial" w:hAnsi="Arial"/>
              </w:rPr>
              <w:t xml:space="preserve"> педагогическим специальностям</w:t>
            </w:r>
          </w:p>
        </w:tc>
        <w:tc>
          <w:tcPr>
            <w:tcW w:w="3170" w:type="dxa"/>
            <w:tcMar>
              <w:top w:w="55" w:type="dxa"/>
              <w:bottom w:w="55" w:type="dxa"/>
            </w:tcMar>
          </w:tcPr>
          <w:p w:rsidR="00BE3FF0" w:rsidRPr="00F306B6" w:rsidRDefault="00BE3FF0" w:rsidP="001F22BD">
            <w:pPr>
              <w:spacing w:after="0" w:line="240" w:lineRule="auto"/>
              <w:rPr>
                <w:rFonts w:ascii="Arial" w:hAnsi="Arial"/>
                <w:b/>
              </w:rPr>
            </w:pPr>
            <w:r w:rsidRPr="00F306B6">
              <w:rPr>
                <w:rFonts w:ascii="Arial" w:hAnsi="Arial"/>
                <w:b/>
              </w:rPr>
              <w:t>До 25 сентября</w:t>
            </w:r>
          </w:p>
        </w:tc>
        <w:tc>
          <w:tcPr>
            <w:tcW w:w="3634" w:type="dxa"/>
            <w:tcMar>
              <w:top w:w="55" w:type="dxa"/>
              <w:bottom w:w="55" w:type="dxa"/>
            </w:tcMar>
          </w:tcPr>
          <w:p w:rsidR="00BE3FF0" w:rsidRDefault="00BE3FF0" w:rsidP="001F22B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Отдел образования</w:t>
            </w:r>
          </w:p>
        </w:tc>
        <w:tc>
          <w:tcPr>
            <w:tcW w:w="4232" w:type="dxa"/>
            <w:tcMar>
              <w:top w:w="55" w:type="dxa"/>
              <w:bottom w:w="55" w:type="dxa"/>
            </w:tcMar>
          </w:tcPr>
          <w:p w:rsidR="00BE3FF0" w:rsidRDefault="00F96539" w:rsidP="003F459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Создание базы данных о количестве заключенных договоров о целевом </w:t>
            </w:r>
            <w:proofErr w:type="gramStart"/>
            <w:r>
              <w:rPr>
                <w:rFonts w:ascii="Arial" w:hAnsi="Arial"/>
              </w:rPr>
              <w:t>обучении по</w:t>
            </w:r>
            <w:proofErr w:type="gramEnd"/>
            <w:r>
              <w:rPr>
                <w:rFonts w:ascii="Arial" w:hAnsi="Arial"/>
              </w:rPr>
              <w:t xml:space="preserve"> педагогическим специальностям</w:t>
            </w:r>
          </w:p>
        </w:tc>
      </w:tr>
    </w:tbl>
    <w:p w:rsidR="00B01D03" w:rsidRDefault="00B01D03"/>
    <w:p w:rsidR="00076F01" w:rsidRDefault="00076F01"/>
    <w:p w:rsidR="00076F01" w:rsidRDefault="00076F01">
      <w:pPr>
        <w:sectPr w:rsidR="00076F01" w:rsidSect="00076F01">
          <w:footerReference w:type="default" r:id="rId8"/>
          <w:pgSz w:w="16838" w:h="11906" w:orient="landscape"/>
          <w:pgMar w:top="426" w:right="1134" w:bottom="426" w:left="1134" w:header="0" w:footer="851" w:gutter="0"/>
          <w:cols w:space="720"/>
          <w:formProt w:val="0"/>
          <w:docGrid w:linePitch="360" w:charSpace="4096"/>
        </w:sectPr>
      </w:pPr>
      <w:bookmarkStart w:id="0" w:name="_GoBack"/>
      <w:bookmarkEnd w:id="0"/>
    </w:p>
    <w:p w:rsidR="00076F01" w:rsidRPr="00076F01" w:rsidRDefault="00076F01" w:rsidP="004731B1">
      <w:pPr>
        <w:pStyle w:val="ad"/>
        <w:spacing w:after="0"/>
        <w:ind w:left="7371"/>
        <w:rPr>
          <w:rFonts w:asciiTheme="majorHAnsi" w:hAnsiTheme="majorHAnsi" w:cstheme="majorHAnsi"/>
        </w:rPr>
      </w:pPr>
    </w:p>
    <w:sectPr w:rsidR="00076F01" w:rsidRPr="00076F01" w:rsidSect="00076F01">
      <w:pgSz w:w="11906" w:h="16838"/>
      <w:pgMar w:top="709" w:right="426" w:bottom="1134" w:left="426" w:header="0" w:footer="85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BF" w:rsidRDefault="00F550BF">
      <w:pPr>
        <w:spacing w:after="0" w:line="240" w:lineRule="auto"/>
      </w:pPr>
      <w:r>
        <w:separator/>
      </w:r>
    </w:p>
  </w:endnote>
  <w:endnote w:type="continuationSeparator" w:id="0">
    <w:p w:rsidR="00F550BF" w:rsidRDefault="00F5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03" w:rsidRDefault="00B01D0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BF" w:rsidRDefault="00F550BF">
      <w:pPr>
        <w:spacing w:after="0" w:line="240" w:lineRule="auto"/>
      </w:pPr>
      <w:r>
        <w:separator/>
      </w:r>
    </w:p>
  </w:footnote>
  <w:footnote w:type="continuationSeparator" w:id="0">
    <w:p w:rsidR="00F550BF" w:rsidRDefault="00F55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D5A"/>
    <w:multiLevelType w:val="multilevel"/>
    <w:tmpl w:val="64349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45E34C34"/>
    <w:multiLevelType w:val="multilevel"/>
    <w:tmpl w:val="64349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657224AA"/>
    <w:multiLevelType w:val="multilevel"/>
    <w:tmpl w:val="9A4CF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D03"/>
    <w:rsid w:val="0000310C"/>
    <w:rsid w:val="00005009"/>
    <w:rsid w:val="00051D82"/>
    <w:rsid w:val="00072F3C"/>
    <w:rsid w:val="00076F01"/>
    <w:rsid w:val="000A0AB9"/>
    <w:rsid w:val="000A6919"/>
    <w:rsid w:val="000C709F"/>
    <w:rsid w:val="000D354E"/>
    <w:rsid w:val="000F30D8"/>
    <w:rsid w:val="0011042B"/>
    <w:rsid w:val="001135B0"/>
    <w:rsid w:val="001337CE"/>
    <w:rsid w:val="00157756"/>
    <w:rsid w:val="00163712"/>
    <w:rsid w:val="00166BB9"/>
    <w:rsid w:val="00177450"/>
    <w:rsid w:val="001812CE"/>
    <w:rsid w:val="0019749D"/>
    <w:rsid w:val="001A319E"/>
    <w:rsid w:val="001E4F5B"/>
    <w:rsid w:val="001E6A1E"/>
    <w:rsid w:val="001F22BD"/>
    <w:rsid w:val="00200D3D"/>
    <w:rsid w:val="002039D0"/>
    <w:rsid w:val="0020554A"/>
    <w:rsid w:val="00206AA8"/>
    <w:rsid w:val="00232FDB"/>
    <w:rsid w:val="00237C67"/>
    <w:rsid w:val="0024012E"/>
    <w:rsid w:val="0024056F"/>
    <w:rsid w:val="00262E51"/>
    <w:rsid w:val="00265970"/>
    <w:rsid w:val="0028465B"/>
    <w:rsid w:val="002A0001"/>
    <w:rsid w:val="002C0873"/>
    <w:rsid w:val="002E1118"/>
    <w:rsid w:val="002F1BA0"/>
    <w:rsid w:val="00315DB2"/>
    <w:rsid w:val="00341245"/>
    <w:rsid w:val="003552DF"/>
    <w:rsid w:val="0038043F"/>
    <w:rsid w:val="00381887"/>
    <w:rsid w:val="003B5A94"/>
    <w:rsid w:val="003D21DA"/>
    <w:rsid w:val="003F33C0"/>
    <w:rsid w:val="003F4592"/>
    <w:rsid w:val="00403DCF"/>
    <w:rsid w:val="00452960"/>
    <w:rsid w:val="00467B4A"/>
    <w:rsid w:val="004731B1"/>
    <w:rsid w:val="00491CA4"/>
    <w:rsid w:val="00496733"/>
    <w:rsid w:val="004D3499"/>
    <w:rsid w:val="00512FA0"/>
    <w:rsid w:val="00540890"/>
    <w:rsid w:val="00541814"/>
    <w:rsid w:val="00570C44"/>
    <w:rsid w:val="0057238F"/>
    <w:rsid w:val="00575A46"/>
    <w:rsid w:val="00583D87"/>
    <w:rsid w:val="005D7699"/>
    <w:rsid w:val="005E2906"/>
    <w:rsid w:val="00636760"/>
    <w:rsid w:val="00673175"/>
    <w:rsid w:val="006E2F9F"/>
    <w:rsid w:val="006E53DA"/>
    <w:rsid w:val="006F208A"/>
    <w:rsid w:val="007008BA"/>
    <w:rsid w:val="00704D2C"/>
    <w:rsid w:val="00707015"/>
    <w:rsid w:val="00721A64"/>
    <w:rsid w:val="00723F58"/>
    <w:rsid w:val="0077311B"/>
    <w:rsid w:val="007810DB"/>
    <w:rsid w:val="0078307E"/>
    <w:rsid w:val="00792DAA"/>
    <w:rsid w:val="0079559C"/>
    <w:rsid w:val="007A7AF5"/>
    <w:rsid w:val="007B1144"/>
    <w:rsid w:val="007D7475"/>
    <w:rsid w:val="007E6499"/>
    <w:rsid w:val="007F3145"/>
    <w:rsid w:val="008132B8"/>
    <w:rsid w:val="008231A7"/>
    <w:rsid w:val="00843D98"/>
    <w:rsid w:val="008C6BB7"/>
    <w:rsid w:val="008C7054"/>
    <w:rsid w:val="008E3C16"/>
    <w:rsid w:val="009102EA"/>
    <w:rsid w:val="00941A62"/>
    <w:rsid w:val="009A30E0"/>
    <w:rsid w:val="009B2D41"/>
    <w:rsid w:val="009B4DFC"/>
    <w:rsid w:val="009D75D2"/>
    <w:rsid w:val="00A031A1"/>
    <w:rsid w:val="00A34D8A"/>
    <w:rsid w:val="00A47FEF"/>
    <w:rsid w:val="00A72856"/>
    <w:rsid w:val="00A75B66"/>
    <w:rsid w:val="00A77CA1"/>
    <w:rsid w:val="00AB73BF"/>
    <w:rsid w:val="00AC17DD"/>
    <w:rsid w:val="00B01D03"/>
    <w:rsid w:val="00B15420"/>
    <w:rsid w:val="00B310CA"/>
    <w:rsid w:val="00B463A7"/>
    <w:rsid w:val="00B51598"/>
    <w:rsid w:val="00B53C8A"/>
    <w:rsid w:val="00B54412"/>
    <w:rsid w:val="00B60606"/>
    <w:rsid w:val="00B9465E"/>
    <w:rsid w:val="00BB552C"/>
    <w:rsid w:val="00BE3F7D"/>
    <w:rsid w:val="00BE3FF0"/>
    <w:rsid w:val="00C15A47"/>
    <w:rsid w:val="00C229B0"/>
    <w:rsid w:val="00C26C39"/>
    <w:rsid w:val="00C606B0"/>
    <w:rsid w:val="00CC2193"/>
    <w:rsid w:val="00CD19C1"/>
    <w:rsid w:val="00CD5886"/>
    <w:rsid w:val="00D21E70"/>
    <w:rsid w:val="00D3242E"/>
    <w:rsid w:val="00D6343A"/>
    <w:rsid w:val="00D74340"/>
    <w:rsid w:val="00D9319A"/>
    <w:rsid w:val="00DC6BDA"/>
    <w:rsid w:val="00DD7C7F"/>
    <w:rsid w:val="00DF4AB0"/>
    <w:rsid w:val="00E11EB7"/>
    <w:rsid w:val="00E37558"/>
    <w:rsid w:val="00E41E6A"/>
    <w:rsid w:val="00E61FF7"/>
    <w:rsid w:val="00E64397"/>
    <w:rsid w:val="00E76DA5"/>
    <w:rsid w:val="00EA6736"/>
    <w:rsid w:val="00EF5963"/>
    <w:rsid w:val="00F306B6"/>
    <w:rsid w:val="00F36FB0"/>
    <w:rsid w:val="00F37BEA"/>
    <w:rsid w:val="00F40C07"/>
    <w:rsid w:val="00F550BF"/>
    <w:rsid w:val="00F73176"/>
    <w:rsid w:val="00F96539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qFormat/>
    <w:rPr>
      <w:sz w:val="28"/>
      <w:szCs w:val="28"/>
    </w:rPr>
  </w:style>
  <w:style w:type="character" w:customStyle="1" w:styleId="40">
    <w:name w:val="Основной текст (4)"/>
    <w:basedOn w:val="4"/>
    <w:qFormat/>
    <w:rPr>
      <w:sz w:val="28"/>
      <w:szCs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9">
    <w:name w:val="Основной текст (9)"/>
    <w:basedOn w:val="a"/>
    <w:qFormat/>
    <w:pPr>
      <w:shd w:val="clear" w:color="auto" w:fill="FFFFFF"/>
      <w:spacing w:before="480" w:after="2040" w:line="362" w:lineRule="exact"/>
      <w:jc w:val="center"/>
    </w:pPr>
    <w:rPr>
      <w:rFonts w:ascii="Times New Roman" w:hAnsi="Times New Roman" w:cs="Times New Roman"/>
      <w:sz w:val="31"/>
      <w:szCs w:val="31"/>
      <w:lang w:eastAsia="ru-RU"/>
    </w:rPr>
  </w:style>
  <w:style w:type="paragraph" w:customStyle="1" w:styleId="41">
    <w:name w:val="Основной текст (4)1"/>
    <w:basedOn w:val="a"/>
    <w:qFormat/>
    <w:pPr>
      <w:shd w:val="clear" w:color="auto" w:fill="FFFFFF"/>
      <w:spacing w:after="0" w:line="326" w:lineRule="exact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qFormat/>
    <w:pPr>
      <w:spacing w:before="280" w:after="119" w:line="240" w:lineRule="auto"/>
    </w:pPr>
    <w:rPr>
      <w:rFonts w:eastAsia="Times New Roman"/>
      <w:sz w:val="24"/>
      <w:szCs w:val="24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e"/>
  </w:style>
  <w:style w:type="character" w:customStyle="1" w:styleId="2">
    <w:name w:val="Основной текст (2)_"/>
    <w:basedOn w:val="a0"/>
    <w:link w:val="20"/>
    <w:rsid w:val="00A34D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A34D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4D8A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1pt">
    <w:name w:val="Основной текст (2) + 11 pt;Интервал 1 pt"/>
    <w:basedOn w:val="2"/>
    <w:rsid w:val="001F2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f0">
    <w:name w:val="Table Grid"/>
    <w:basedOn w:val="a1"/>
    <w:uiPriority w:val="39"/>
    <w:rsid w:val="0007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</dc:creator>
  <dc:description/>
  <cp:lastModifiedBy>gorono</cp:lastModifiedBy>
  <cp:revision>145</cp:revision>
  <cp:lastPrinted>2024-03-27T07:37:00Z</cp:lastPrinted>
  <dcterms:created xsi:type="dcterms:W3CDTF">2020-11-05T06:30:00Z</dcterms:created>
  <dcterms:modified xsi:type="dcterms:W3CDTF">2024-04-01T04:07:00Z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